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37598" w14:textId="2B662EDD" w:rsidR="009C0564" w:rsidRPr="000669D6" w:rsidRDefault="00035B74" w:rsidP="00C91605">
      <w:pPr>
        <w:tabs>
          <w:tab w:val="right" w:pos="9216"/>
        </w:tabs>
        <w:kinsoku w:val="0"/>
        <w:spacing w:before="120" w:after="120"/>
        <w:rPr>
          <w:b/>
          <w:kern w:val="2"/>
          <w:lang w:val="en-US" w:eastAsia="zh-CN"/>
        </w:rPr>
      </w:pPr>
      <w:r w:rsidRPr="000669D6">
        <w:rPr>
          <w:b/>
          <w:noProof/>
          <w:kern w:val="2"/>
          <w:lang w:val="en-US" w:eastAsia="zh-CN"/>
        </w:rPr>
        <mc:AlternateContent>
          <mc:Choice Requires="wps">
            <w:drawing>
              <wp:anchor distT="0" distB="0" distL="114300" distR="114300" simplePos="0" relativeHeight="251657216" behindDoc="0" locked="1" layoutInCell="1" allowOverlap="1" wp14:anchorId="49CC5000" wp14:editId="3E25E6B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0669D6">
        <w:rPr>
          <w:b/>
          <w:kern w:val="2"/>
          <w:lang w:val="en-US" w:eastAsia="zh-CN"/>
        </w:rPr>
        <w:t xml:space="preserve">3GPP </w:t>
      </w:r>
      <w:r w:rsidR="009C0564" w:rsidRPr="000669D6">
        <w:rPr>
          <w:b/>
          <w:kern w:val="2"/>
          <w:lang w:val="en-US" w:eastAsia="zh-CN"/>
        </w:rPr>
        <w:t xml:space="preserve">TSG RAN </w:t>
      </w:r>
      <w:r w:rsidR="00CF195E" w:rsidRPr="000669D6">
        <w:rPr>
          <w:b/>
          <w:kern w:val="2"/>
          <w:lang w:val="en-US" w:eastAsia="zh-CN"/>
        </w:rPr>
        <w:t>M</w:t>
      </w:r>
      <w:r w:rsidR="00972929" w:rsidRPr="000669D6">
        <w:rPr>
          <w:b/>
          <w:kern w:val="2"/>
          <w:lang w:val="en-US" w:eastAsia="zh-CN"/>
        </w:rPr>
        <w:t>eeting</w:t>
      </w:r>
      <w:r w:rsidR="001F7121" w:rsidRPr="000669D6">
        <w:rPr>
          <w:b/>
          <w:kern w:val="2"/>
          <w:lang w:val="en-US" w:eastAsia="zh-CN"/>
        </w:rPr>
        <w:t xml:space="preserve"> #</w:t>
      </w:r>
      <w:r w:rsidR="008C4B65" w:rsidRPr="000669D6">
        <w:rPr>
          <w:b/>
          <w:kern w:val="2"/>
          <w:lang w:val="en-US" w:eastAsia="zh-CN"/>
        </w:rPr>
        <w:t>90</w:t>
      </w:r>
      <w:r w:rsidR="00820845" w:rsidRPr="000669D6">
        <w:rPr>
          <w:b/>
          <w:kern w:val="2"/>
          <w:lang w:val="en-US" w:eastAsia="zh-CN"/>
        </w:rPr>
        <w:t>e</w:t>
      </w:r>
      <w:r w:rsidR="00972929" w:rsidRPr="000669D6">
        <w:rPr>
          <w:b/>
          <w:kern w:val="2"/>
          <w:lang w:val="en-US" w:eastAsia="zh-CN"/>
        </w:rPr>
        <w:tab/>
      </w:r>
      <w:r w:rsidR="004276D5" w:rsidRPr="000669D6">
        <w:rPr>
          <w:b/>
          <w:kern w:val="2"/>
          <w:lang w:val="en-US" w:eastAsia="zh-CN"/>
        </w:rPr>
        <w:t>R</w:t>
      </w:r>
      <w:r w:rsidR="0061458A" w:rsidRPr="000669D6">
        <w:rPr>
          <w:b/>
          <w:kern w:val="2"/>
          <w:lang w:val="en-US" w:eastAsia="zh-CN"/>
        </w:rPr>
        <w:t>P-</w:t>
      </w:r>
      <w:r w:rsidR="00820845" w:rsidRPr="000669D6">
        <w:rPr>
          <w:b/>
          <w:kern w:val="2"/>
          <w:lang w:val="en-US" w:eastAsia="zh-CN"/>
        </w:rPr>
        <w:t>20</w:t>
      </w:r>
      <w:r w:rsidR="0005360D">
        <w:rPr>
          <w:b/>
          <w:kern w:val="2"/>
          <w:lang w:val="en-US" w:eastAsia="zh-CN"/>
        </w:rPr>
        <w:t>2571</w:t>
      </w:r>
    </w:p>
    <w:p w14:paraId="42330B81" w14:textId="5AD3F7D9" w:rsidR="009C0564" w:rsidRPr="000669D6" w:rsidRDefault="00643393" w:rsidP="00C91605">
      <w:pPr>
        <w:kinsoku w:val="0"/>
        <w:spacing w:before="120" w:after="120"/>
        <w:rPr>
          <w:b/>
          <w:kern w:val="2"/>
          <w:lang w:val="en-US" w:eastAsia="zh-CN"/>
        </w:rPr>
      </w:pPr>
      <w:r w:rsidRPr="000669D6">
        <w:rPr>
          <w:b/>
          <w:kern w:val="2"/>
          <w:lang w:val="en-US" w:eastAsia="zh-CN"/>
        </w:rPr>
        <w:t xml:space="preserve">Electronic Meeting, </w:t>
      </w:r>
      <w:r w:rsidR="008C4B65" w:rsidRPr="000669D6">
        <w:rPr>
          <w:b/>
          <w:kern w:val="2"/>
          <w:lang w:val="en-US" w:eastAsia="zh-CN"/>
        </w:rPr>
        <w:t>Dec</w:t>
      </w:r>
      <w:r w:rsidR="00F44070" w:rsidRPr="000669D6">
        <w:rPr>
          <w:b/>
          <w:kern w:val="2"/>
          <w:lang w:val="en-US" w:eastAsia="zh-CN"/>
        </w:rPr>
        <w:t>ember</w:t>
      </w:r>
      <w:r w:rsidRPr="000669D6">
        <w:rPr>
          <w:b/>
          <w:kern w:val="2"/>
          <w:lang w:val="en-US" w:eastAsia="zh-CN"/>
        </w:rPr>
        <w:t xml:space="preserve"> </w:t>
      </w:r>
      <w:r w:rsidR="0054525D" w:rsidRPr="000669D6">
        <w:rPr>
          <w:b/>
          <w:kern w:val="2"/>
          <w:lang w:val="en-US" w:eastAsia="zh-CN"/>
        </w:rPr>
        <w:t>7-11</w:t>
      </w:r>
      <w:r w:rsidRPr="000669D6">
        <w:rPr>
          <w:b/>
          <w:kern w:val="2"/>
          <w:lang w:val="en-US" w:eastAsia="zh-CN"/>
        </w:rPr>
        <w:t>, 2020</w:t>
      </w:r>
    </w:p>
    <w:p w14:paraId="3B4D320C" w14:textId="77777777" w:rsidR="009C0564" w:rsidRPr="000669D6" w:rsidRDefault="009C0564" w:rsidP="00C91605">
      <w:pPr>
        <w:pBdr>
          <w:top w:val="single" w:sz="4" w:space="1" w:color="auto"/>
        </w:pBdr>
        <w:kinsoku w:val="0"/>
        <w:spacing w:before="120" w:after="120"/>
        <w:rPr>
          <w:b/>
          <w:kern w:val="2"/>
          <w:sz w:val="16"/>
          <w:szCs w:val="16"/>
          <w:lang w:val="en-US" w:eastAsia="zh-CN"/>
        </w:rPr>
      </w:pPr>
    </w:p>
    <w:p w14:paraId="1B85DC90" w14:textId="68A2EE06" w:rsidR="009C0564" w:rsidRPr="000669D6" w:rsidRDefault="009C0564" w:rsidP="00C91605">
      <w:pPr>
        <w:kinsoku w:val="0"/>
        <w:spacing w:before="120" w:after="120"/>
        <w:ind w:left="1555" w:hanging="1555"/>
        <w:rPr>
          <w:b/>
          <w:lang w:val="en-US" w:eastAsia="zh-CN"/>
        </w:rPr>
      </w:pPr>
      <w:r w:rsidRPr="000669D6">
        <w:rPr>
          <w:b/>
          <w:lang w:val="en-US" w:eastAsia="zh-CN"/>
        </w:rPr>
        <w:t>Agenda Item:</w:t>
      </w:r>
      <w:r w:rsidR="00F31B49" w:rsidRPr="000669D6">
        <w:rPr>
          <w:b/>
          <w:lang w:val="en-US" w:eastAsia="zh-CN"/>
        </w:rPr>
        <w:tab/>
      </w:r>
      <w:r w:rsidR="0024179E" w:rsidRPr="000669D6">
        <w:rPr>
          <w:b/>
          <w:lang w:val="en-US" w:eastAsia="zh-CN"/>
        </w:rPr>
        <w:t>9.8.3</w:t>
      </w:r>
    </w:p>
    <w:p w14:paraId="796B50DB" w14:textId="77777777" w:rsidR="00BC1C3C" w:rsidRPr="000669D6" w:rsidRDefault="00305FF9" w:rsidP="00C91605">
      <w:pPr>
        <w:kinsoku w:val="0"/>
        <w:spacing w:before="120" w:after="120"/>
        <w:ind w:left="1555" w:hanging="1555"/>
        <w:rPr>
          <w:b/>
          <w:kern w:val="2"/>
          <w:lang w:val="en-US" w:eastAsia="zh-CN"/>
        </w:rPr>
      </w:pPr>
      <w:r w:rsidRPr="000669D6">
        <w:rPr>
          <w:b/>
          <w:kern w:val="2"/>
          <w:lang w:val="en-US" w:eastAsia="zh-CN"/>
        </w:rPr>
        <w:t>Source:</w:t>
      </w:r>
      <w:r w:rsidRPr="000669D6">
        <w:rPr>
          <w:b/>
          <w:kern w:val="2"/>
          <w:lang w:val="en-US" w:eastAsia="zh-CN"/>
        </w:rPr>
        <w:tab/>
      </w:r>
      <w:r w:rsidR="009C0564" w:rsidRPr="000669D6">
        <w:rPr>
          <w:b/>
          <w:kern w:val="2"/>
          <w:lang w:val="en-US" w:eastAsia="zh-CN"/>
        </w:rPr>
        <w:t>Huawei</w:t>
      </w:r>
      <w:r w:rsidR="008278D2" w:rsidRPr="000669D6">
        <w:rPr>
          <w:b/>
          <w:kern w:val="2"/>
          <w:lang w:val="en-US" w:eastAsia="zh-CN"/>
        </w:rPr>
        <w:t>, HiSilicon</w:t>
      </w:r>
    </w:p>
    <w:p w14:paraId="2509EBE1" w14:textId="16BA949D" w:rsidR="0026538C" w:rsidRPr="000669D6" w:rsidRDefault="009C0564" w:rsidP="00C91605">
      <w:pPr>
        <w:kinsoku w:val="0"/>
        <w:spacing w:before="120" w:after="120"/>
        <w:ind w:left="1555" w:hanging="1555"/>
        <w:rPr>
          <w:b/>
          <w:kern w:val="2"/>
          <w:lang w:val="en-US" w:eastAsia="zh-CN"/>
        </w:rPr>
      </w:pPr>
      <w:r w:rsidRPr="000669D6">
        <w:rPr>
          <w:b/>
          <w:kern w:val="2"/>
          <w:lang w:val="en-US" w:eastAsia="zh-CN"/>
        </w:rPr>
        <w:t>Title:</w:t>
      </w:r>
      <w:r w:rsidRPr="000669D6">
        <w:rPr>
          <w:b/>
          <w:kern w:val="2"/>
          <w:lang w:val="en-US" w:eastAsia="zh-CN"/>
        </w:rPr>
        <w:tab/>
      </w:r>
      <w:r w:rsidR="003C5636" w:rsidRPr="000669D6">
        <w:rPr>
          <w:b/>
          <w:kern w:val="2"/>
          <w:lang w:val="en-US" w:eastAsia="zh-CN"/>
        </w:rPr>
        <w:t>Scope of Rel-17 WI on sidelink enhancement</w:t>
      </w:r>
      <w:r w:rsidR="009653CA" w:rsidRPr="000669D6">
        <w:rPr>
          <w:b/>
          <w:kern w:val="2"/>
          <w:lang w:val="en-US" w:eastAsia="zh-CN"/>
        </w:rPr>
        <w:t xml:space="preserve"> </w:t>
      </w:r>
    </w:p>
    <w:p w14:paraId="08AAD635" w14:textId="77777777" w:rsidR="009C0564" w:rsidRPr="000669D6" w:rsidRDefault="009C0564" w:rsidP="00C91605">
      <w:pPr>
        <w:kinsoku w:val="0"/>
        <w:spacing w:before="120" w:after="120"/>
        <w:ind w:left="1555" w:hanging="1555"/>
        <w:rPr>
          <w:b/>
          <w:kern w:val="2"/>
          <w:lang w:val="en-US" w:eastAsia="zh-CN"/>
        </w:rPr>
      </w:pPr>
      <w:r w:rsidRPr="000669D6">
        <w:rPr>
          <w:b/>
          <w:kern w:val="2"/>
          <w:lang w:val="en-US" w:eastAsia="zh-CN"/>
        </w:rPr>
        <w:t>Document for:</w:t>
      </w:r>
      <w:r w:rsidRPr="000669D6">
        <w:rPr>
          <w:b/>
          <w:kern w:val="2"/>
          <w:lang w:val="en-US" w:eastAsia="zh-CN"/>
        </w:rPr>
        <w:tab/>
      </w:r>
      <w:r w:rsidR="001F7121" w:rsidRPr="000669D6">
        <w:rPr>
          <w:b/>
          <w:kern w:val="2"/>
          <w:lang w:val="en-US" w:eastAsia="zh-CN"/>
        </w:rPr>
        <w:t>Discussion and decision</w:t>
      </w:r>
      <w:r w:rsidR="002D0439" w:rsidRPr="000669D6">
        <w:rPr>
          <w:b/>
          <w:kern w:val="2"/>
          <w:lang w:val="en-US" w:eastAsia="zh-CN"/>
        </w:rPr>
        <w:t xml:space="preserve"> </w:t>
      </w:r>
    </w:p>
    <w:p w14:paraId="1CE85CF6" w14:textId="77777777" w:rsidR="009C0564" w:rsidRPr="000669D6" w:rsidRDefault="009C0564" w:rsidP="00C91605">
      <w:pPr>
        <w:pBdr>
          <w:bottom w:val="single" w:sz="4" w:space="1" w:color="auto"/>
        </w:pBdr>
        <w:kinsoku w:val="0"/>
        <w:spacing w:before="120" w:after="120"/>
        <w:rPr>
          <w:b/>
          <w:kern w:val="2"/>
          <w:sz w:val="16"/>
          <w:szCs w:val="16"/>
          <w:lang w:val="en-US" w:eastAsia="zh-CN"/>
        </w:rPr>
      </w:pPr>
    </w:p>
    <w:p w14:paraId="19431B91" w14:textId="77777777" w:rsidR="009C0564" w:rsidRPr="000669D6" w:rsidRDefault="009C0564" w:rsidP="00C91605">
      <w:pPr>
        <w:pStyle w:val="Heading1"/>
        <w:kinsoku w:val="0"/>
        <w:spacing w:after="120"/>
        <w:jc w:val="both"/>
        <w:rPr>
          <w:lang w:val="en-US"/>
        </w:rPr>
      </w:pPr>
      <w:bookmarkStart w:id="0" w:name="_Ref124589705"/>
      <w:bookmarkStart w:id="1" w:name="_Ref129681862"/>
      <w:r w:rsidRPr="000669D6">
        <w:rPr>
          <w:lang w:val="en-US"/>
        </w:rPr>
        <w:t>Introduction</w:t>
      </w:r>
      <w:bookmarkEnd w:id="0"/>
      <w:bookmarkEnd w:id="1"/>
    </w:p>
    <w:p w14:paraId="13091150" w14:textId="5F53AEF8" w:rsidR="00EB50B5" w:rsidRPr="000669D6" w:rsidRDefault="00C1468C" w:rsidP="00C91605">
      <w:pPr>
        <w:kinsoku w:val="0"/>
        <w:spacing w:before="120" w:after="120"/>
        <w:jc w:val="both"/>
        <w:rPr>
          <w:lang w:val="en-US"/>
        </w:rPr>
      </w:pPr>
      <w:r w:rsidRPr="000669D6">
        <w:rPr>
          <w:lang w:val="en-US"/>
        </w:rPr>
        <w:t xml:space="preserve">At RAN#86, a </w:t>
      </w:r>
      <w:r w:rsidR="00B1147A" w:rsidRPr="000669D6">
        <w:rPr>
          <w:lang w:val="en-US"/>
        </w:rPr>
        <w:t xml:space="preserve">Rel-17 </w:t>
      </w:r>
      <w:r w:rsidR="003D57F3" w:rsidRPr="000669D6">
        <w:rPr>
          <w:lang w:val="en-US"/>
        </w:rPr>
        <w:t>Work Item</w:t>
      </w:r>
      <w:r w:rsidRPr="000669D6">
        <w:rPr>
          <w:lang w:val="en-US"/>
        </w:rPr>
        <w:t xml:space="preserve"> for NR sidelink enhancement </w:t>
      </w:r>
      <w:r w:rsidR="009653CA" w:rsidRPr="000669D6">
        <w:rPr>
          <w:lang w:val="en-US"/>
        </w:rPr>
        <w:t xml:space="preserve">was </w:t>
      </w:r>
      <w:r w:rsidR="00B1147A" w:rsidRPr="000669D6">
        <w:rPr>
          <w:lang w:val="en-US"/>
        </w:rPr>
        <w:t xml:space="preserve">approved </w:t>
      </w:r>
      <w:r w:rsidR="00B910CD" w:rsidRPr="000669D6">
        <w:rPr>
          <w:lang w:val="en-US"/>
        </w:rPr>
        <w:fldChar w:fldCharType="begin"/>
      </w:r>
      <w:r w:rsidR="00B910CD" w:rsidRPr="000669D6">
        <w:rPr>
          <w:lang w:val="en-US"/>
        </w:rPr>
        <w:instrText xml:space="preserve"> REF _Ref34291331 \n \h </w:instrText>
      </w:r>
      <w:r w:rsidR="00BD2DDE" w:rsidRPr="000669D6">
        <w:rPr>
          <w:lang w:val="en-US"/>
        </w:rPr>
        <w:instrText xml:space="preserve"> \* MERGEFORMAT </w:instrText>
      </w:r>
      <w:r w:rsidR="00B910CD" w:rsidRPr="000669D6">
        <w:rPr>
          <w:lang w:val="en-US"/>
        </w:rPr>
      </w:r>
      <w:r w:rsidR="00B910CD" w:rsidRPr="000669D6">
        <w:rPr>
          <w:lang w:val="en-US"/>
        </w:rPr>
        <w:fldChar w:fldCharType="separate"/>
      </w:r>
      <w:r w:rsidR="00E26DEE" w:rsidRPr="000669D6">
        <w:rPr>
          <w:lang w:val="en-US"/>
        </w:rPr>
        <w:t>[1]</w:t>
      </w:r>
      <w:r w:rsidR="00B910CD" w:rsidRPr="000669D6">
        <w:rPr>
          <w:lang w:val="en-US"/>
        </w:rPr>
        <w:fldChar w:fldCharType="end"/>
      </w:r>
      <w:r w:rsidR="009653CA" w:rsidRPr="000669D6">
        <w:rPr>
          <w:lang w:val="en-US"/>
        </w:rPr>
        <w:t xml:space="preserve"> and was later updated at RAN#8</w:t>
      </w:r>
      <w:r w:rsidR="00B13207" w:rsidRPr="000669D6">
        <w:rPr>
          <w:lang w:val="en-US"/>
        </w:rPr>
        <w:t>9</w:t>
      </w:r>
      <w:r w:rsidR="009653CA" w:rsidRPr="000669D6">
        <w:rPr>
          <w:lang w:val="en-US"/>
        </w:rPr>
        <w:t>e</w:t>
      </w:r>
      <w:r w:rsidR="00B13207" w:rsidRPr="000669D6">
        <w:rPr>
          <w:lang w:val="en-US"/>
        </w:rPr>
        <w:t xml:space="preserve"> </w:t>
      </w:r>
      <w:r w:rsidR="00B13207" w:rsidRPr="000669D6">
        <w:rPr>
          <w:lang w:val="en-US"/>
        </w:rPr>
        <w:fldChar w:fldCharType="begin"/>
      </w:r>
      <w:r w:rsidR="00B13207" w:rsidRPr="000669D6">
        <w:rPr>
          <w:lang w:val="en-US"/>
        </w:rPr>
        <w:instrText xml:space="preserve"> REF _Ref56624203 \n \h </w:instrText>
      </w:r>
      <w:r w:rsidR="00081929" w:rsidRPr="000669D6">
        <w:rPr>
          <w:lang w:val="en-US"/>
        </w:rPr>
        <w:instrText xml:space="preserve"> \* MERGEFORMAT </w:instrText>
      </w:r>
      <w:r w:rsidR="00B13207" w:rsidRPr="000669D6">
        <w:rPr>
          <w:lang w:val="en-US"/>
        </w:rPr>
      </w:r>
      <w:r w:rsidR="00B13207" w:rsidRPr="000669D6">
        <w:rPr>
          <w:lang w:val="en-US"/>
        </w:rPr>
        <w:fldChar w:fldCharType="separate"/>
      </w:r>
      <w:r w:rsidR="00B13207" w:rsidRPr="000669D6">
        <w:rPr>
          <w:lang w:val="en-US"/>
        </w:rPr>
        <w:t>[2]</w:t>
      </w:r>
      <w:r w:rsidR="00B13207" w:rsidRPr="000669D6">
        <w:rPr>
          <w:lang w:val="en-US"/>
        </w:rPr>
        <w:fldChar w:fldCharType="end"/>
      </w:r>
      <w:r w:rsidR="009653CA" w:rsidRPr="000669D6">
        <w:rPr>
          <w:lang w:val="en-US"/>
        </w:rPr>
        <w:t xml:space="preserve">. </w:t>
      </w:r>
      <w:r w:rsidR="00F578FA" w:rsidRPr="000669D6">
        <w:rPr>
          <w:lang w:val="en-US"/>
        </w:rPr>
        <w:t>Taking</w:t>
      </w:r>
      <w:r w:rsidR="003D57F3" w:rsidRPr="000669D6">
        <w:rPr>
          <w:lang w:val="en-US"/>
        </w:rPr>
        <w:t xml:space="preserve"> into account the </w:t>
      </w:r>
      <w:r w:rsidR="00E5548D" w:rsidRPr="000669D6">
        <w:rPr>
          <w:lang w:val="en-US"/>
        </w:rPr>
        <w:t xml:space="preserve">expected </w:t>
      </w:r>
      <w:r w:rsidR="003D57F3" w:rsidRPr="000669D6">
        <w:rPr>
          <w:lang w:val="en-US"/>
        </w:rPr>
        <w:t>Release re-planning and WG meeting re-scheduling due to conversion of WG meetings to e-meetings</w:t>
      </w:r>
      <w:r w:rsidR="00085661" w:rsidRPr="000669D6">
        <w:rPr>
          <w:lang w:val="en-US"/>
        </w:rPr>
        <w:t>,</w:t>
      </w:r>
      <w:r w:rsidR="009A1A58" w:rsidRPr="000669D6">
        <w:rPr>
          <w:lang w:val="en-US"/>
        </w:rPr>
        <w:t xml:space="preserve"> as well as the overall progress of this WI,</w:t>
      </w:r>
      <w:r w:rsidR="00085661" w:rsidRPr="000669D6">
        <w:rPr>
          <w:lang w:val="en-US"/>
        </w:rPr>
        <w:t xml:space="preserve"> we provide our views on the </w:t>
      </w:r>
      <w:r w:rsidR="003D57F3" w:rsidRPr="000669D6">
        <w:rPr>
          <w:lang w:val="en-US"/>
        </w:rPr>
        <w:t>objectives</w:t>
      </w:r>
      <w:r w:rsidR="00085661" w:rsidRPr="000669D6">
        <w:rPr>
          <w:lang w:val="en-US"/>
        </w:rPr>
        <w:t xml:space="preserve"> </w:t>
      </w:r>
      <w:r w:rsidR="003D57F3" w:rsidRPr="000669D6">
        <w:rPr>
          <w:lang w:val="en-US"/>
        </w:rPr>
        <w:t xml:space="preserve">and timeline </w:t>
      </w:r>
      <w:r w:rsidR="00085661" w:rsidRPr="000669D6">
        <w:rPr>
          <w:lang w:val="en-US"/>
        </w:rPr>
        <w:t xml:space="preserve">of </w:t>
      </w:r>
      <w:r w:rsidR="009A1A58" w:rsidRPr="000669D6">
        <w:rPr>
          <w:lang w:val="en-US"/>
        </w:rPr>
        <w:t>the</w:t>
      </w:r>
      <w:r w:rsidR="007D5E21" w:rsidRPr="000669D6">
        <w:rPr>
          <w:lang w:val="en-US"/>
        </w:rPr>
        <w:t xml:space="preserve"> </w:t>
      </w:r>
      <w:r w:rsidR="00F578FA" w:rsidRPr="000669D6">
        <w:rPr>
          <w:lang w:val="en-US"/>
        </w:rPr>
        <w:t>WI</w:t>
      </w:r>
      <w:r w:rsidR="00081929" w:rsidRPr="000669D6">
        <w:rPr>
          <w:lang w:val="en-US"/>
        </w:rPr>
        <w:t>, in particular with regard to the checkpoint for RAN#90e to set the scope of work for inter-UE coordination</w:t>
      </w:r>
      <w:r w:rsidR="003D57F3" w:rsidRPr="000669D6">
        <w:rPr>
          <w:lang w:val="en-US"/>
        </w:rPr>
        <w:t>.</w:t>
      </w:r>
    </w:p>
    <w:p w14:paraId="7EE8F4D9" w14:textId="286C5AFA" w:rsidR="0092711F" w:rsidRPr="000669D6" w:rsidRDefault="003D57F3" w:rsidP="00C91605">
      <w:pPr>
        <w:pStyle w:val="Heading1"/>
        <w:kinsoku w:val="0"/>
        <w:spacing w:after="120"/>
        <w:jc w:val="both"/>
        <w:rPr>
          <w:lang w:val="en-US" w:eastAsia="zh-CN"/>
        </w:rPr>
      </w:pPr>
      <w:r w:rsidRPr="000669D6">
        <w:rPr>
          <w:lang w:val="en-US" w:eastAsia="zh-CN"/>
        </w:rPr>
        <w:t xml:space="preserve">Work Item </w:t>
      </w:r>
      <w:r w:rsidR="00112252" w:rsidRPr="000669D6">
        <w:rPr>
          <w:lang w:val="en-US" w:eastAsia="zh-CN"/>
        </w:rPr>
        <w:t>o</w:t>
      </w:r>
      <w:r w:rsidR="009653CA" w:rsidRPr="000669D6">
        <w:rPr>
          <w:lang w:val="en-US" w:eastAsia="zh-CN"/>
        </w:rPr>
        <w:t xml:space="preserve">bjectives </w:t>
      </w:r>
    </w:p>
    <w:p w14:paraId="28694A0F" w14:textId="54F3ECF7" w:rsidR="00081929" w:rsidRPr="000669D6" w:rsidRDefault="00081929" w:rsidP="00C91605">
      <w:pPr>
        <w:pStyle w:val="Heading2"/>
        <w:kinsoku w:val="0"/>
        <w:spacing w:after="120"/>
        <w:rPr>
          <w:lang w:val="en-US" w:eastAsia="zh-CN"/>
        </w:rPr>
      </w:pPr>
      <w:r w:rsidRPr="000669D6">
        <w:rPr>
          <w:lang w:val="en-US" w:eastAsia="zh-CN"/>
        </w:rPr>
        <w:t>Evaluation methodology update</w:t>
      </w:r>
    </w:p>
    <w:p w14:paraId="19526124" w14:textId="6E49B2AE" w:rsidR="00B25549" w:rsidRPr="000669D6" w:rsidRDefault="00B25549" w:rsidP="00C91605">
      <w:pPr>
        <w:kinsoku w:val="0"/>
        <w:spacing w:before="120" w:after="120"/>
        <w:jc w:val="both"/>
        <w:rPr>
          <w:lang w:val="en-US" w:eastAsia="zh-CN"/>
        </w:rPr>
      </w:pPr>
      <w:r w:rsidRPr="000669D6">
        <w:rPr>
          <w:lang w:val="en-US" w:eastAsia="zh-CN"/>
        </w:rPr>
        <w:t>In RAN1#</w:t>
      </w:r>
      <w:r w:rsidR="00081929" w:rsidRPr="000669D6">
        <w:rPr>
          <w:lang w:val="en-US" w:eastAsia="zh-CN"/>
        </w:rPr>
        <w:t xml:space="preserve">102-e and </w:t>
      </w:r>
      <w:r w:rsidRPr="000669D6">
        <w:rPr>
          <w:lang w:val="en-US" w:eastAsia="zh-CN"/>
        </w:rPr>
        <w:t xml:space="preserve">103-e, a number of </w:t>
      </w:r>
      <w:r w:rsidRPr="000669D6">
        <w:rPr>
          <w:lang w:val="en-US" w:eastAsia="ko-KR"/>
        </w:rPr>
        <w:t>agreements</w:t>
      </w:r>
      <w:r w:rsidRPr="000669D6">
        <w:rPr>
          <w:lang w:val="en-US" w:eastAsia="zh-CN"/>
        </w:rPr>
        <w:t xml:space="preserve"> were made to address all remaining </w:t>
      </w:r>
      <w:r w:rsidRPr="000669D6">
        <w:rPr>
          <w:lang w:val="en-US" w:eastAsia="ko-KR"/>
        </w:rPr>
        <w:t xml:space="preserve">open issues on evaluation assumptions. It can be considered the objective was completed by RAN1, and companies are encouraged to provide simulation results according to the updated sidelink evaluation methodology to drive design discussion and decision. </w:t>
      </w:r>
    </w:p>
    <w:p w14:paraId="08656AB0" w14:textId="77777777" w:rsidR="00B25549" w:rsidRPr="000669D6" w:rsidRDefault="00B25549" w:rsidP="00C91605">
      <w:pPr>
        <w:kinsoku w:val="0"/>
        <w:spacing w:before="120" w:after="120"/>
        <w:jc w:val="both"/>
        <w:rPr>
          <w:b/>
          <w:lang w:val="en-US" w:eastAsia="zh-CN"/>
        </w:rPr>
      </w:pPr>
    </w:p>
    <w:p w14:paraId="35BA95CA" w14:textId="1C58A73D" w:rsidR="00B25549" w:rsidRPr="000669D6" w:rsidRDefault="00B25549" w:rsidP="00C91605">
      <w:pPr>
        <w:kinsoku w:val="0"/>
        <w:spacing w:before="120" w:after="120"/>
        <w:jc w:val="both"/>
        <w:rPr>
          <w:b/>
          <w:lang w:val="en-US" w:eastAsia="zh-CN"/>
        </w:rPr>
      </w:pPr>
      <w:r w:rsidRPr="000669D6">
        <w:rPr>
          <w:b/>
          <w:lang w:val="en-US" w:eastAsia="zh-CN"/>
        </w:rPr>
        <w:t>Observation 1: RAN1 has completed the sidelink evaluation methodology update</w:t>
      </w:r>
      <w:r w:rsidR="00081929" w:rsidRPr="000669D6">
        <w:rPr>
          <w:b/>
          <w:lang w:val="en-US" w:eastAsia="zh-CN"/>
        </w:rPr>
        <w:t xml:space="preserve"> objective</w:t>
      </w:r>
      <w:r w:rsidRPr="000669D6">
        <w:rPr>
          <w:b/>
          <w:lang w:val="en-US" w:eastAsia="zh-CN"/>
        </w:rPr>
        <w:t xml:space="preserve"> in RAN1#103-e.</w:t>
      </w:r>
    </w:p>
    <w:p w14:paraId="29AE3FD5" w14:textId="77777777" w:rsidR="00B25549" w:rsidRPr="000669D6" w:rsidRDefault="00B25549" w:rsidP="00C91605">
      <w:pPr>
        <w:kinsoku w:val="0"/>
        <w:spacing w:before="120" w:after="120"/>
        <w:jc w:val="both"/>
        <w:rPr>
          <w:lang w:val="en-US" w:eastAsia="zh-CN"/>
        </w:rPr>
      </w:pPr>
    </w:p>
    <w:p w14:paraId="27CEC146" w14:textId="23DCC829" w:rsidR="001708B1" w:rsidRPr="000669D6" w:rsidRDefault="001708B1" w:rsidP="00C91605">
      <w:pPr>
        <w:pStyle w:val="Heading2"/>
        <w:kinsoku w:val="0"/>
        <w:spacing w:after="120"/>
        <w:rPr>
          <w:lang w:val="en-US" w:eastAsia="zh-CN"/>
        </w:rPr>
      </w:pPr>
      <w:r w:rsidRPr="000669D6">
        <w:rPr>
          <w:lang w:val="en-US" w:eastAsia="zh-CN"/>
        </w:rPr>
        <w:t>Sidelink DRX</w:t>
      </w:r>
    </w:p>
    <w:p w14:paraId="7231EA42" w14:textId="5FEAFE76" w:rsidR="00B25549" w:rsidRPr="000669D6" w:rsidRDefault="00B25549" w:rsidP="00C91605">
      <w:pPr>
        <w:kinsoku w:val="0"/>
        <w:spacing w:before="120" w:after="120"/>
        <w:jc w:val="both"/>
        <w:rPr>
          <w:lang w:val="en-US" w:eastAsia="zh-CN"/>
        </w:rPr>
      </w:pPr>
      <w:r w:rsidRPr="000669D6">
        <w:rPr>
          <w:lang w:val="en-US" w:eastAsia="zh-CN"/>
        </w:rPr>
        <w:t xml:space="preserve">RAN2 made </w:t>
      </w:r>
      <w:r w:rsidR="001708B1" w:rsidRPr="000669D6">
        <w:rPr>
          <w:lang w:val="en-US" w:eastAsia="zh-CN"/>
        </w:rPr>
        <w:t xml:space="preserve">an initial set of agreements on SL DRX, and a </w:t>
      </w:r>
      <w:r w:rsidRPr="000669D6">
        <w:rPr>
          <w:lang w:val="en-US" w:eastAsia="zh-CN"/>
        </w:rPr>
        <w:t xml:space="preserve">working assumption that SL DRX should take PSCCH monitoring also for sensing (in addition to data reception) into account, with an LS addressing RAN1 </w:t>
      </w:r>
      <w:r w:rsidRPr="000669D6">
        <w:rPr>
          <w:lang w:val="en-US" w:eastAsia="zh-CN"/>
        </w:rPr>
        <w:fldChar w:fldCharType="begin"/>
      </w:r>
      <w:r w:rsidRPr="000669D6">
        <w:rPr>
          <w:lang w:val="en-US" w:eastAsia="zh-CN"/>
        </w:rPr>
        <w:instrText xml:space="preserve"> REF _Ref56697610 \r \h </w:instrText>
      </w:r>
      <w:r w:rsidRPr="000669D6">
        <w:rPr>
          <w:lang w:val="en-US" w:eastAsia="zh-CN"/>
        </w:rPr>
      </w:r>
      <w:r w:rsidRPr="000669D6">
        <w:rPr>
          <w:lang w:val="en-US" w:eastAsia="zh-CN"/>
        </w:rPr>
        <w:fldChar w:fldCharType="separate"/>
      </w:r>
      <w:r w:rsidRPr="000669D6">
        <w:rPr>
          <w:lang w:val="en-US" w:eastAsia="zh-CN"/>
        </w:rPr>
        <w:t>[2]</w:t>
      </w:r>
      <w:r w:rsidRPr="000669D6">
        <w:rPr>
          <w:lang w:val="en-US" w:eastAsia="zh-CN"/>
        </w:rPr>
        <w:fldChar w:fldCharType="end"/>
      </w:r>
      <w:r w:rsidRPr="000669D6">
        <w:rPr>
          <w:lang w:val="en-US" w:eastAsia="zh-CN"/>
        </w:rPr>
        <w:t xml:space="preserve"> asking RAN1 to provide feedback if there </w:t>
      </w:r>
      <w:r w:rsidR="001708B1" w:rsidRPr="000669D6">
        <w:rPr>
          <w:lang w:val="en-US" w:eastAsia="zh-CN"/>
        </w:rPr>
        <w:t>are</w:t>
      </w:r>
      <w:r w:rsidRPr="000669D6">
        <w:rPr>
          <w:lang w:val="en-US" w:eastAsia="zh-CN"/>
        </w:rPr>
        <w:t xml:space="preserve"> any concerns. </w:t>
      </w:r>
      <w:r w:rsidR="0000401B" w:rsidRPr="000669D6">
        <w:rPr>
          <w:lang w:val="en-US" w:eastAsia="zh-CN"/>
        </w:rPr>
        <w:t xml:space="preserve">In addition, it is necessary for RAN1 to consider if any of its design for the physical layer in Rel-17 as well as Rel-16 may be affected by the design of SL DRX from RAN2. Ideally, the WID might reflect this fact, but it </w:t>
      </w:r>
      <w:r w:rsidR="00784D42">
        <w:rPr>
          <w:lang w:val="en-US" w:eastAsia="zh-CN"/>
        </w:rPr>
        <w:t xml:space="preserve">is </w:t>
      </w:r>
      <w:r w:rsidR="0000401B" w:rsidRPr="000669D6">
        <w:rPr>
          <w:lang w:val="en-US" w:eastAsia="zh-CN"/>
        </w:rPr>
        <w:t>not critical as the necessity of inter-WG coordination should be obvious.</w:t>
      </w:r>
    </w:p>
    <w:p w14:paraId="7FF4ECEA" w14:textId="77777777" w:rsidR="00B25549" w:rsidRPr="000669D6" w:rsidRDefault="00B25549" w:rsidP="00C91605">
      <w:pPr>
        <w:kinsoku w:val="0"/>
        <w:spacing w:before="120" w:after="120"/>
        <w:jc w:val="both"/>
        <w:rPr>
          <w:lang w:val="en-US" w:eastAsia="zh-CN"/>
        </w:rPr>
      </w:pPr>
    </w:p>
    <w:p w14:paraId="7231CACF" w14:textId="5530E64F" w:rsidR="00B25549" w:rsidRPr="000669D6" w:rsidRDefault="00B25549" w:rsidP="00C91605">
      <w:pPr>
        <w:kinsoku w:val="0"/>
        <w:spacing w:before="120" w:after="120"/>
        <w:jc w:val="both"/>
        <w:rPr>
          <w:b/>
          <w:lang w:val="en-US" w:eastAsia="zh-CN"/>
        </w:rPr>
      </w:pPr>
      <w:r w:rsidRPr="000669D6">
        <w:rPr>
          <w:b/>
          <w:lang w:val="en-US" w:eastAsia="zh-CN"/>
        </w:rPr>
        <w:t xml:space="preserve">Observation 2: Impacts of sidelink DRX on physical layer can </w:t>
      </w:r>
      <w:r w:rsidR="0000401B" w:rsidRPr="000669D6">
        <w:rPr>
          <w:b/>
          <w:lang w:val="en-US" w:eastAsia="zh-CN"/>
        </w:rPr>
        <w:t xml:space="preserve">rely on </w:t>
      </w:r>
      <w:r w:rsidRPr="000669D6">
        <w:rPr>
          <w:b/>
          <w:lang w:val="en-US" w:eastAsia="zh-CN"/>
        </w:rPr>
        <w:t>coordinat</w:t>
      </w:r>
      <w:r w:rsidR="0000401B" w:rsidRPr="000669D6">
        <w:rPr>
          <w:b/>
          <w:lang w:val="en-US" w:eastAsia="zh-CN"/>
        </w:rPr>
        <w:t>ion</w:t>
      </w:r>
      <w:r w:rsidRPr="000669D6">
        <w:rPr>
          <w:b/>
          <w:lang w:val="en-US" w:eastAsia="zh-CN"/>
        </w:rPr>
        <w:t xml:space="preserve"> between RAN1 and RAN2 on future design consideration.</w:t>
      </w:r>
      <w:r w:rsidR="0000401B" w:rsidRPr="000669D6">
        <w:rPr>
          <w:b/>
          <w:lang w:val="en-US" w:eastAsia="zh-CN"/>
        </w:rPr>
        <w:t xml:space="preserve"> Alternatively, </w:t>
      </w:r>
      <w:r w:rsidR="004B54B6" w:rsidRPr="000669D6">
        <w:rPr>
          <w:b/>
          <w:lang w:val="en-US" w:eastAsia="zh-CN"/>
        </w:rPr>
        <w:t xml:space="preserve">RAN and/or </w:t>
      </w:r>
      <w:r w:rsidR="0000401B" w:rsidRPr="000669D6">
        <w:rPr>
          <w:b/>
          <w:lang w:val="en-US" w:eastAsia="zh-CN"/>
        </w:rPr>
        <w:t>the WID could state this necessity specifically.</w:t>
      </w:r>
    </w:p>
    <w:p w14:paraId="1CD3963D" w14:textId="77777777" w:rsidR="00B25549" w:rsidRPr="000669D6" w:rsidRDefault="00B25549" w:rsidP="00C91605">
      <w:pPr>
        <w:kinsoku w:val="0"/>
        <w:spacing w:before="120" w:after="120"/>
        <w:jc w:val="both"/>
        <w:rPr>
          <w:lang w:val="en-US" w:eastAsia="zh-CN"/>
        </w:rPr>
      </w:pPr>
    </w:p>
    <w:p w14:paraId="0836CBE7" w14:textId="2B3591AC" w:rsidR="001708B1" w:rsidRPr="000669D6" w:rsidRDefault="004F6646" w:rsidP="00C91605">
      <w:pPr>
        <w:pStyle w:val="Heading2"/>
        <w:kinsoku w:val="0"/>
        <w:spacing w:after="120"/>
        <w:rPr>
          <w:lang w:val="en-US" w:eastAsia="zh-CN"/>
        </w:rPr>
      </w:pPr>
      <w:r w:rsidRPr="000669D6">
        <w:rPr>
          <w:lang w:val="en-US" w:eastAsia="zh-CN"/>
        </w:rPr>
        <w:t>Inter-UE coordination for sidelink resource allocation mode 2</w:t>
      </w:r>
    </w:p>
    <w:p w14:paraId="67480460" w14:textId="50003EB0" w:rsidR="00C91605" w:rsidRPr="000669D6" w:rsidRDefault="00EF6B37" w:rsidP="00C91605">
      <w:pPr>
        <w:kinsoku w:val="0"/>
        <w:spacing w:before="120" w:after="120"/>
        <w:jc w:val="both"/>
        <w:rPr>
          <w:lang w:val="en-US" w:eastAsia="zh-CN"/>
        </w:rPr>
      </w:pPr>
      <w:r w:rsidRPr="000669D6">
        <w:rPr>
          <w:lang w:val="en-US" w:eastAsia="zh-CN"/>
        </w:rPr>
        <w:t xml:space="preserve">There is a checkpoint at RAN#90 on </w:t>
      </w:r>
      <w:r w:rsidR="00F027F5" w:rsidRPr="000669D6">
        <w:rPr>
          <w:lang w:val="en-US" w:eastAsia="zh-CN"/>
        </w:rPr>
        <w:t>the study scope after RAN#90</w:t>
      </w:r>
      <w:r w:rsidRPr="000669D6">
        <w:rPr>
          <w:lang w:val="en-US" w:eastAsia="zh-CN"/>
        </w:rPr>
        <w:t xml:space="preserve"> according to the revised WID</w:t>
      </w:r>
      <w:r w:rsidR="00B25549" w:rsidRPr="000669D6">
        <w:rPr>
          <w:lang w:val="en-US" w:eastAsia="zh-CN"/>
        </w:rPr>
        <w:t xml:space="preserve"> </w:t>
      </w:r>
      <w:r w:rsidR="00B25549" w:rsidRPr="000669D6">
        <w:rPr>
          <w:lang w:val="en-US" w:eastAsia="zh-CN"/>
        </w:rPr>
        <w:fldChar w:fldCharType="begin"/>
      </w:r>
      <w:r w:rsidR="00B25549" w:rsidRPr="000669D6">
        <w:rPr>
          <w:lang w:val="en-US" w:eastAsia="zh-CN"/>
        </w:rPr>
        <w:instrText xml:space="preserve"> REF _Ref56624203 \r \h </w:instrText>
      </w:r>
      <w:r w:rsidR="00B25549" w:rsidRPr="000669D6">
        <w:rPr>
          <w:lang w:val="en-US" w:eastAsia="zh-CN"/>
        </w:rPr>
      </w:r>
      <w:r w:rsidR="00B25549" w:rsidRPr="000669D6">
        <w:rPr>
          <w:lang w:val="en-US" w:eastAsia="zh-CN"/>
        </w:rPr>
        <w:fldChar w:fldCharType="separate"/>
      </w:r>
      <w:r w:rsidR="00B25549" w:rsidRPr="000669D6">
        <w:rPr>
          <w:lang w:val="en-US" w:eastAsia="zh-CN"/>
        </w:rPr>
        <w:t>[3]</w:t>
      </w:r>
      <w:r w:rsidR="00B25549" w:rsidRPr="000669D6">
        <w:rPr>
          <w:lang w:val="en-US" w:eastAsia="zh-CN"/>
        </w:rPr>
        <w:fldChar w:fldCharType="end"/>
      </w:r>
      <w:r w:rsidR="00F027F5" w:rsidRPr="000669D6">
        <w:rPr>
          <w:lang w:val="en-US" w:eastAsia="zh-CN"/>
        </w:rPr>
        <w:t xml:space="preserve">. </w:t>
      </w:r>
      <w:r w:rsidRPr="000669D6">
        <w:rPr>
          <w:lang w:val="en-US" w:eastAsia="zh-CN"/>
        </w:rPr>
        <w:t xml:space="preserve">Given the RAN1 progress at RAN1#103-e, </w:t>
      </w:r>
      <w:r w:rsidR="00BD2DDE" w:rsidRPr="000669D6">
        <w:rPr>
          <w:lang w:val="en-US" w:eastAsia="zh-CN"/>
        </w:rPr>
        <w:t>schemes</w:t>
      </w:r>
      <w:r w:rsidRPr="000669D6">
        <w:rPr>
          <w:lang w:val="en-US" w:eastAsia="zh-CN"/>
        </w:rPr>
        <w:t xml:space="preserve"> were categorized </w:t>
      </w:r>
      <w:r w:rsidR="00BD2DDE" w:rsidRPr="000669D6">
        <w:rPr>
          <w:lang w:val="en-US" w:eastAsia="zh-CN"/>
        </w:rPr>
        <w:t>for inter-UE coordination in mode 2 sidelink resource a</w:t>
      </w:r>
      <w:r w:rsidRPr="000669D6">
        <w:rPr>
          <w:lang w:val="en-US" w:eastAsia="zh-CN"/>
        </w:rPr>
        <w:t>llocation,</w:t>
      </w:r>
      <w:r w:rsidR="00BD2DDE" w:rsidRPr="000669D6">
        <w:rPr>
          <w:lang w:val="en-US" w:eastAsia="zh-CN"/>
        </w:rPr>
        <w:t xml:space="preserve"> and </w:t>
      </w:r>
      <w:r w:rsidR="00E5548D" w:rsidRPr="000669D6">
        <w:rPr>
          <w:lang w:val="en-US" w:eastAsia="zh-CN"/>
        </w:rPr>
        <w:t>a number of</w:t>
      </w:r>
      <w:r w:rsidRPr="000669D6">
        <w:rPr>
          <w:lang w:val="en-US" w:eastAsia="zh-CN"/>
        </w:rPr>
        <w:t xml:space="preserve"> aspects to be further discussed</w:t>
      </w:r>
      <w:r w:rsidR="00E5548D" w:rsidRPr="000669D6">
        <w:rPr>
          <w:lang w:val="en-US" w:eastAsia="zh-CN"/>
        </w:rPr>
        <w:t>,</w:t>
      </w:r>
      <w:r w:rsidRPr="000669D6">
        <w:rPr>
          <w:lang w:val="en-US" w:eastAsia="zh-CN"/>
        </w:rPr>
        <w:t xml:space="preserve"> such as</w:t>
      </w:r>
      <w:r w:rsidR="00E5548D" w:rsidRPr="000669D6">
        <w:rPr>
          <w:lang w:val="en-US" w:eastAsia="zh-CN"/>
        </w:rPr>
        <w:t xml:space="preserve"> how </w:t>
      </w:r>
      <w:r w:rsidR="00E5548D" w:rsidRPr="000669D6">
        <w:rPr>
          <w:lang w:val="en-US"/>
        </w:rPr>
        <w:t xml:space="preserve">the contents of “A set of resources” is determined, what container is used for carrying it, </w:t>
      </w:r>
      <w:r w:rsidRPr="000669D6">
        <w:rPr>
          <w:lang w:val="en-US"/>
        </w:rPr>
        <w:t xml:space="preserve">how/when UE-A </w:t>
      </w:r>
      <w:r w:rsidR="00E5548D" w:rsidRPr="000669D6">
        <w:rPr>
          <w:lang w:val="en-US"/>
        </w:rPr>
        <w:t xml:space="preserve">sends and UE-B receives it, how UE-B uses it, etc. </w:t>
      </w:r>
      <w:r w:rsidRPr="000669D6">
        <w:rPr>
          <w:lang w:val="en-US" w:eastAsia="zh-CN"/>
        </w:rPr>
        <w:t xml:space="preserve">RAN1 </w:t>
      </w:r>
      <w:r w:rsidR="00BD2DDE" w:rsidRPr="000669D6">
        <w:rPr>
          <w:lang w:val="en-US" w:eastAsia="zh-CN"/>
        </w:rPr>
        <w:t xml:space="preserve">concluded that further study is required from RAN1 perspective to complete the assessment of </w:t>
      </w:r>
      <w:r w:rsidRPr="000669D6">
        <w:rPr>
          <w:lang w:val="en-US" w:eastAsia="zh-CN"/>
        </w:rPr>
        <w:t xml:space="preserve">the </w:t>
      </w:r>
      <w:r w:rsidR="00BD2DDE" w:rsidRPr="000669D6">
        <w:rPr>
          <w:lang w:val="en-US" w:eastAsia="zh-CN"/>
        </w:rPr>
        <w:t>feasibility and benefits</w:t>
      </w:r>
      <w:r w:rsidR="00E5548D" w:rsidRPr="000669D6">
        <w:rPr>
          <w:lang w:val="en-US" w:eastAsia="zh-CN"/>
        </w:rPr>
        <w:t xml:space="preserve">, with an LS to RAN </w:t>
      </w:r>
      <w:r w:rsidR="00B25549" w:rsidRPr="000669D6">
        <w:rPr>
          <w:lang w:val="en-US" w:eastAsia="zh-CN"/>
        </w:rPr>
        <w:fldChar w:fldCharType="begin"/>
      </w:r>
      <w:r w:rsidR="00B25549" w:rsidRPr="000669D6">
        <w:rPr>
          <w:lang w:val="en-US" w:eastAsia="zh-CN"/>
        </w:rPr>
        <w:instrText xml:space="preserve"> REF _Ref56624279 \r \h </w:instrText>
      </w:r>
      <w:r w:rsidR="00B25549" w:rsidRPr="000669D6">
        <w:rPr>
          <w:lang w:val="en-US" w:eastAsia="zh-CN"/>
        </w:rPr>
      </w:r>
      <w:r w:rsidR="00B25549" w:rsidRPr="000669D6">
        <w:rPr>
          <w:lang w:val="en-US" w:eastAsia="zh-CN"/>
        </w:rPr>
        <w:fldChar w:fldCharType="separate"/>
      </w:r>
      <w:r w:rsidR="00B25549" w:rsidRPr="000669D6">
        <w:rPr>
          <w:lang w:val="en-US" w:eastAsia="zh-CN"/>
        </w:rPr>
        <w:t>[4]</w:t>
      </w:r>
      <w:r w:rsidR="00B25549" w:rsidRPr="000669D6">
        <w:rPr>
          <w:lang w:val="en-US" w:eastAsia="zh-CN"/>
        </w:rPr>
        <w:fldChar w:fldCharType="end"/>
      </w:r>
      <w:r w:rsidR="00E5548D" w:rsidRPr="000669D6">
        <w:rPr>
          <w:lang w:val="en-US" w:eastAsia="zh-CN"/>
        </w:rPr>
        <w:fldChar w:fldCharType="begin"/>
      </w:r>
      <w:r w:rsidR="00E5548D" w:rsidRPr="000669D6">
        <w:rPr>
          <w:lang w:val="en-US" w:eastAsia="zh-CN"/>
        </w:rPr>
        <w:instrText xml:space="preserve"> REF _Ref56624269 \n \h </w:instrText>
      </w:r>
      <w:r w:rsidR="00E5548D" w:rsidRPr="000669D6">
        <w:rPr>
          <w:lang w:val="en-US" w:eastAsia="zh-CN"/>
        </w:rPr>
      </w:r>
      <w:r w:rsidR="00E5548D" w:rsidRPr="000669D6">
        <w:rPr>
          <w:lang w:val="en-US" w:eastAsia="zh-CN"/>
        </w:rPr>
        <w:fldChar w:fldCharType="end"/>
      </w:r>
      <w:r w:rsidR="00F027F5" w:rsidRPr="000669D6">
        <w:rPr>
          <w:lang w:val="en-US" w:eastAsia="zh-CN"/>
        </w:rPr>
        <w:t>.</w:t>
      </w:r>
    </w:p>
    <w:p w14:paraId="178A93E9" w14:textId="68AE4AC7" w:rsidR="00477390" w:rsidRPr="000669D6" w:rsidRDefault="00E232CC" w:rsidP="00C91605">
      <w:pPr>
        <w:kinsoku w:val="0"/>
        <w:spacing w:before="120" w:after="120"/>
        <w:jc w:val="both"/>
        <w:rPr>
          <w:lang w:val="en-US" w:eastAsia="zh-CN"/>
        </w:rPr>
      </w:pPr>
      <w:r w:rsidRPr="000669D6">
        <w:rPr>
          <w:lang w:val="en-US" w:eastAsia="zh-CN"/>
        </w:rPr>
        <w:t>A</w:t>
      </w:r>
      <w:r w:rsidR="00D72D70" w:rsidRPr="000669D6">
        <w:rPr>
          <w:lang w:val="en-US" w:eastAsia="zh-CN"/>
        </w:rPr>
        <w:t xml:space="preserve"> number of contributions</w:t>
      </w:r>
      <w:r w:rsidRPr="000669D6">
        <w:rPr>
          <w:lang w:val="en-US" w:eastAsia="zh-CN"/>
        </w:rPr>
        <w:t xml:space="preserve"> in the two recent RAN1 meetings</w:t>
      </w:r>
      <w:r w:rsidR="00D72D70" w:rsidRPr="000669D6">
        <w:rPr>
          <w:lang w:val="en-US" w:eastAsia="zh-CN"/>
        </w:rPr>
        <w:t xml:space="preserve"> </w:t>
      </w:r>
      <w:r w:rsidR="006A09AB" w:rsidRPr="000669D6">
        <w:rPr>
          <w:lang w:val="en-US" w:eastAsia="zh-CN"/>
        </w:rPr>
        <w:t>provided</w:t>
      </w:r>
      <w:r w:rsidR="00D72D70" w:rsidRPr="000669D6">
        <w:rPr>
          <w:lang w:val="en-US" w:eastAsia="zh-CN"/>
        </w:rPr>
        <w:t xml:space="preserve"> evaluation results on different types of inter-UE coordination </w:t>
      </w:r>
      <w:r w:rsidRPr="000669D6">
        <w:rPr>
          <w:lang w:val="en-US" w:eastAsia="zh-CN"/>
        </w:rPr>
        <w:t xml:space="preserve">for </w:t>
      </w:r>
      <w:r w:rsidR="00D72D70" w:rsidRPr="000669D6">
        <w:rPr>
          <w:lang w:val="en-US" w:eastAsia="zh-CN"/>
        </w:rPr>
        <w:t>mode 2 resource allocation, which w</w:t>
      </w:r>
      <w:r w:rsidR="006A09AB" w:rsidRPr="000669D6">
        <w:rPr>
          <w:lang w:val="en-US" w:eastAsia="zh-CN"/>
        </w:rPr>
        <w:t>ere</w:t>
      </w:r>
      <w:r w:rsidR="00D72D70" w:rsidRPr="000669D6">
        <w:rPr>
          <w:lang w:val="en-US" w:eastAsia="zh-CN"/>
        </w:rPr>
        <w:t xml:space="preserve"> captured in the feature lead summary </w:t>
      </w:r>
      <w:r w:rsidR="00D72D70" w:rsidRPr="000669D6">
        <w:rPr>
          <w:lang w:val="en-US" w:eastAsia="zh-CN"/>
        </w:rPr>
        <w:fldChar w:fldCharType="begin"/>
      </w:r>
      <w:r w:rsidR="00D72D70" w:rsidRPr="000669D6">
        <w:rPr>
          <w:lang w:val="en-US" w:eastAsia="zh-CN"/>
        </w:rPr>
        <w:instrText xml:space="preserve"> REF _Ref56774865 \r \h </w:instrText>
      </w:r>
      <w:r w:rsidR="00D72D70" w:rsidRPr="000669D6">
        <w:rPr>
          <w:lang w:val="en-US" w:eastAsia="zh-CN"/>
        </w:rPr>
      </w:r>
      <w:r w:rsidR="00D72D70" w:rsidRPr="000669D6">
        <w:rPr>
          <w:lang w:val="en-US" w:eastAsia="zh-CN"/>
        </w:rPr>
        <w:fldChar w:fldCharType="separate"/>
      </w:r>
      <w:r w:rsidR="00D72D70" w:rsidRPr="000669D6">
        <w:rPr>
          <w:lang w:val="en-US" w:eastAsia="zh-CN"/>
        </w:rPr>
        <w:t>[5]</w:t>
      </w:r>
      <w:r w:rsidR="00D72D70" w:rsidRPr="000669D6">
        <w:rPr>
          <w:lang w:val="en-US" w:eastAsia="zh-CN"/>
        </w:rPr>
        <w:fldChar w:fldCharType="end"/>
      </w:r>
      <w:r w:rsidR="00D72D70" w:rsidRPr="000669D6">
        <w:rPr>
          <w:lang w:val="en-US" w:eastAsia="zh-CN"/>
        </w:rPr>
        <w:t>. A</w:t>
      </w:r>
      <w:r w:rsidR="006A09AB" w:rsidRPr="000669D6">
        <w:rPr>
          <w:lang w:val="en-US" w:eastAsia="zh-CN"/>
        </w:rPr>
        <w:t xml:space="preserve"> </w:t>
      </w:r>
      <w:r w:rsidR="00D72D70" w:rsidRPr="000669D6">
        <w:rPr>
          <w:lang w:val="en-US" w:eastAsia="zh-CN"/>
        </w:rPr>
        <w:t xml:space="preserve">number of companies provided views that </w:t>
      </w:r>
      <w:r w:rsidRPr="000669D6">
        <w:rPr>
          <w:lang w:val="en-US" w:eastAsia="zh-CN"/>
        </w:rPr>
        <w:t>coordination</w:t>
      </w:r>
      <w:r w:rsidR="00D72D70" w:rsidRPr="000669D6">
        <w:rPr>
          <w:lang w:val="en-US" w:eastAsia="zh-CN"/>
        </w:rPr>
        <w:t xml:space="preserve"> schemes </w:t>
      </w:r>
      <w:r w:rsidRPr="000669D6">
        <w:rPr>
          <w:lang w:val="en-US" w:eastAsia="zh-CN"/>
        </w:rPr>
        <w:t>where</w:t>
      </w:r>
      <w:r w:rsidR="00D72D70" w:rsidRPr="000669D6">
        <w:rPr>
          <w:lang w:val="en-US" w:eastAsia="zh-CN"/>
        </w:rPr>
        <w:t xml:space="preserve"> both</w:t>
      </w:r>
      <w:r w:rsidRPr="000669D6">
        <w:rPr>
          <w:lang w:val="en-US" w:eastAsia="zh-CN"/>
        </w:rPr>
        <w:t xml:space="preserve"> involved UEs</w:t>
      </w:r>
      <w:r w:rsidR="00D72D70" w:rsidRPr="000669D6">
        <w:rPr>
          <w:lang w:val="en-US" w:eastAsia="zh-CN"/>
        </w:rPr>
        <w:t xml:space="preserve"> </w:t>
      </w:r>
      <w:r w:rsidRPr="000669D6">
        <w:rPr>
          <w:lang w:val="en-US" w:eastAsia="zh-CN"/>
        </w:rPr>
        <w:t>(</w:t>
      </w:r>
      <w:r w:rsidR="00D72D70" w:rsidRPr="000669D6">
        <w:rPr>
          <w:lang w:val="en-US" w:eastAsia="zh-CN"/>
        </w:rPr>
        <w:t>UE-A and UE-B</w:t>
      </w:r>
      <w:r w:rsidRPr="000669D6">
        <w:rPr>
          <w:lang w:val="en-US" w:eastAsia="zh-CN"/>
        </w:rPr>
        <w:t>) perform</w:t>
      </w:r>
      <w:r w:rsidR="00D72D70" w:rsidRPr="000669D6">
        <w:rPr>
          <w:lang w:val="en-US" w:eastAsia="zh-CN"/>
        </w:rPr>
        <w:t xml:space="preserve"> sensing for inter-UE coordination </w:t>
      </w:r>
      <w:r w:rsidRPr="000669D6">
        <w:rPr>
          <w:lang w:val="en-US" w:eastAsia="zh-CN"/>
        </w:rPr>
        <w:t>have</w:t>
      </w:r>
      <w:r w:rsidR="00D72D70" w:rsidRPr="000669D6">
        <w:rPr>
          <w:lang w:val="en-US" w:eastAsia="zh-CN"/>
        </w:rPr>
        <w:t xml:space="preserve"> almost no </w:t>
      </w:r>
      <w:r w:rsidR="00DB5007" w:rsidRPr="000669D6">
        <w:rPr>
          <w:lang w:val="en-US" w:eastAsia="zh-CN"/>
        </w:rPr>
        <w:t xml:space="preserve">or </w:t>
      </w:r>
      <w:r w:rsidR="001B155E" w:rsidRPr="000669D6">
        <w:rPr>
          <w:lang w:val="en-US" w:eastAsia="zh-CN"/>
        </w:rPr>
        <w:t xml:space="preserve">very </w:t>
      </w:r>
      <w:r w:rsidR="00DB5007" w:rsidRPr="000669D6">
        <w:rPr>
          <w:lang w:val="en-US" w:eastAsia="zh-CN"/>
        </w:rPr>
        <w:t>small gain</w:t>
      </w:r>
      <w:r w:rsidR="001B155E" w:rsidRPr="000669D6">
        <w:rPr>
          <w:lang w:val="en-US" w:eastAsia="zh-CN"/>
        </w:rPr>
        <w:t xml:space="preserve"> </w:t>
      </w:r>
      <w:r w:rsidR="00D72D70" w:rsidRPr="000669D6">
        <w:rPr>
          <w:lang w:val="en-US" w:eastAsia="zh-CN"/>
        </w:rPr>
        <w:t>compared to</w:t>
      </w:r>
      <w:r w:rsidRPr="000669D6">
        <w:rPr>
          <w:lang w:val="en-US" w:eastAsia="zh-CN"/>
        </w:rPr>
        <w:t xml:space="preserve"> the</w:t>
      </w:r>
      <w:r w:rsidR="00D72D70" w:rsidRPr="000669D6">
        <w:rPr>
          <w:lang w:val="en-US" w:eastAsia="zh-CN"/>
        </w:rPr>
        <w:t xml:space="preserve"> baseline Rel-16 mode 2 </w:t>
      </w:r>
      <w:r w:rsidRPr="000669D6">
        <w:rPr>
          <w:lang w:val="en-US" w:eastAsia="zh-CN"/>
        </w:rPr>
        <w:t xml:space="preserve">design </w:t>
      </w:r>
      <w:r w:rsidR="00D72D70" w:rsidRPr="000669D6">
        <w:rPr>
          <w:lang w:val="en-US" w:eastAsia="zh-CN"/>
        </w:rPr>
        <w:t xml:space="preserve">in terms of </w:t>
      </w:r>
      <w:r w:rsidRPr="000669D6">
        <w:rPr>
          <w:lang w:val="en-US" w:eastAsia="zh-CN"/>
        </w:rPr>
        <w:t>packet reception rate (</w:t>
      </w:r>
      <w:r w:rsidR="00D72D70" w:rsidRPr="000669D6">
        <w:rPr>
          <w:lang w:val="en-US" w:eastAsia="zh-CN"/>
        </w:rPr>
        <w:t>PRR</w:t>
      </w:r>
      <w:r w:rsidRPr="000669D6">
        <w:rPr>
          <w:lang w:val="en-US" w:eastAsia="zh-CN"/>
        </w:rPr>
        <w:t>)</w:t>
      </w:r>
      <w:r w:rsidR="00D72D70" w:rsidRPr="000669D6">
        <w:rPr>
          <w:lang w:val="en-US" w:eastAsia="zh-CN"/>
        </w:rPr>
        <w:t xml:space="preserve">, whilst </w:t>
      </w:r>
      <w:r w:rsidRPr="000669D6">
        <w:rPr>
          <w:lang w:val="en-US" w:eastAsia="zh-CN"/>
        </w:rPr>
        <w:t>some</w:t>
      </w:r>
      <w:r w:rsidR="00D72D70" w:rsidRPr="000669D6">
        <w:rPr>
          <w:lang w:val="en-US" w:eastAsia="zh-CN"/>
        </w:rPr>
        <w:t xml:space="preserve"> compan</w:t>
      </w:r>
      <w:r w:rsidR="006A09AB" w:rsidRPr="000669D6">
        <w:rPr>
          <w:lang w:val="en-US" w:eastAsia="zh-CN"/>
        </w:rPr>
        <w:t>ies observed</w:t>
      </w:r>
      <w:r w:rsidR="00D72D70" w:rsidRPr="000669D6">
        <w:rPr>
          <w:lang w:val="en-US" w:eastAsia="zh-CN"/>
        </w:rPr>
        <w:t xml:space="preserve"> </w:t>
      </w:r>
      <w:r w:rsidR="006A09AB" w:rsidRPr="000669D6">
        <w:rPr>
          <w:lang w:val="en-US" w:eastAsia="zh-CN"/>
        </w:rPr>
        <w:t>10%</w:t>
      </w:r>
      <w:r w:rsidRPr="000669D6">
        <w:rPr>
          <w:lang w:val="en-US" w:eastAsia="zh-CN"/>
        </w:rPr>
        <w:t>-</w:t>
      </w:r>
      <w:r w:rsidR="006A09AB" w:rsidRPr="000669D6">
        <w:rPr>
          <w:lang w:val="en-US" w:eastAsia="zh-CN"/>
        </w:rPr>
        <w:t>20%</w:t>
      </w:r>
      <w:r w:rsidR="00D72D70" w:rsidRPr="000669D6">
        <w:rPr>
          <w:lang w:val="en-US" w:eastAsia="zh-CN"/>
        </w:rPr>
        <w:t xml:space="preserve"> gain </w:t>
      </w:r>
      <w:r w:rsidRPr="000669D6">
        <w:rPr>
          <w:lang w:val="en-US" w:eastAsia="zh-CN"/>
        </w:rPr>
        <w:t>when only the coordinating UE (</w:t>
      </w:r>
      <w:r w:rsidR="00D72D70" w:rsidRPr="000669D6">
        <w:rPr>
          <w:lang w:val="en-US" w:eastAsia="zh-CN"/>
        </w:rPr>
        <w:t>UE-A</w:t>
      </w:r>
      <w:r w:rsidRPr="000669D6">
        <w:rPr>
          <w:lang w:val="en-US" w:eastAsia="zh-CN"/>
        </w:rPr>
        <w:t>) performs</w:t>
      </w:r>
      <w:r w:rsidR="00D72D70" w:rsidRPr="000669D6">
        <w:rPr>
          <w:lang w:val="en-US" w:eastAsia="zh-CN"/>
        </w:rPr>
        <w:t xml:space="preserve"> sensing</w:t>
      </w:r>
      <w:r w:rsidRPr="000669D6">
        <w:rPr>
          <w:lang w:val="en-US" w:eastAsia="zh-CN"/>
        </w:rPr>
        <w:t xml:space="preserve">, </w:t>
      </w:r>
      <w:r w:rsidR="001B155E" w:rsidRPr="000669D6">
        <w:rPr>
          <w:lang w:val="en-US" w:eastAsia="zh-CN"/>
        </w:rPr>
        <w:t>due to centralized interference management of the resources provided by UE-A</w:t>
      </w:r>
      <w:r w:rsidR="00D72D70" w:rsidRPr="000669D6">
        <w:rPr>
          <w:lang w:val="en-US" w:eastAsia="zh-CN"/>
        </w:rPr>
        <w:t xml:space="preserve">. </w:t>
      </w:r>
      <w:r w:rsidRPr="000669D6">
        <w:rPr>
          <w:lang w:val="en-US" w:eastAsia="zh-CN"/>
        </w:rPr>
        <w:t xml:space="preserve">That the WG is </w:t>
      </w:r>
      <w:r w:rsidR="00450DB4" w:rsidRPr="000669D6">
        <w:rPr>
          <w:lang w:val="en-US" w:eastAsia="zh-CN"/>
        </w:rPr>
        <w:t xml:space="preserve">already </w:t>
      </w:r>
      <w:r w:rsidRPr="000669D6">
        <w:rPr>
          <w:lang w:val="en-US" w:eastAsia="zh-CN"/>
        </w:rPr>
        <w:t>able to see and analyze results at this early stage of the WI</w:t>
      </w:r>
      <w:r w:rsidR="00450DB4" w:rsidRPr="000669D6">
        <w:rPr>
          <w:lang w:val="en-US" w:eastAsia="zh-CN"/>
        </w:rPr>
        <w:t xml:space="preserve">, with a reasonable degree of similarity in </w:t>
      </w:r>
      <w:r w:rsidR="00450DB4" w:rsidRPr="000669D6">
        <w:rPr>
          <w:lang w:val="en-US" w:eastAsia="zh-CN"/>
        </w:rPr>
        <w:lastRenderedPageBreak/>
        <w:t>companies’ proposals,</w:t>
      </w:r>
      <w:r w:rsidRPr="000669D6">
        <w:rPr>
          <w:lang w:val="en-US" w:eastAsia="zh-CN"/>
        </w:rPr>
        <w:t xml:space="preserve"> indicate</w:t>
      </w:r>
      <w:r w:rsidR="00450DB4" w:rsidRPr="000669D6">
        <w:rPr>
          <w:lang w:val="en-US" w:eastAsia="zh-CN"/>
        </w:rPr>
        <w:t>s</w:t>
      </w:r>
      <w:r w:rsidRPr="000669D6">
        <w:rPr>
          <w:lang w:val="en-US" w:eastAsia="zh-CN"/>
        </w:rPr>
        <w:t xml:space="preserve"> that </w:t>
      </w:r>
      <w:r w:rsidR="00450DB4" w:rsidRPr="000669D6">
        <w:rPr>
          <w:lang w:val="en-US" w:eastAsia="zh-CN"/>
        </w:rPr>
        <w:t>RAN can have confidence in progress against the Release timeline</w:t>
      </w:r>
      <w:r w:rsidR="006A09AB" w:rsidRPr="000669D6">
        <w:rPr>
          <w:lang w:val="en-US" w:eastAsia="zh-CN"/>
        </w:rPr>
        <w:t xml:space="preserve">. </w:t>
      </w:r>
      <w:r w:rsidR="00C91605" w:rsidRPr="000669D6">
        <w:rPr>
          <w:lang w:val="en-US" w:eastAsia="zh-CN"/>
        </w:rPr>
        <w:t>Achieving a clearly agreed framework for RAN1 at this early stage should allow the WG’s future discussions to proceed with efficiency. Our view is that since this</w:t>
      </w:r>
      <w:r w:rsidR="00112252" w:rsidRPr="000669D6">
        <w:rPr>
          <w:lang w:val="en-US" w:eastAsia="zh-CN"/>
        </w:rPr>
        <w:t xml:space="preserve"> scoping </w:t>
      </w:r>
      <w:r w:rsidR="00C91605" w:rsidRPr="000669D6">
        <w:rPr>
          <w:lang w:val="en-US" w:eastAsia="zh-CN"/>
        </w:rPr>
        <w:t>framework is now in place, t</w:t>
      </w:r>
      <w:r w:rsidR="00BF23CB" w:rsidRPr="000669D6">
        <w:rPr>
          <w:lang w:val="en-US" w:eastAsia="zh-CN"/>
        </w:rPr>
        <w:t xml:space="preserve">he study scope should be based on RAN1’s agreements, and </w:t>
      </w:r>
      <w:r w:rsidR="00C91605" w:rsidRPr="000669D6">
        <w:rPr>
          <w:lang w:val="en-US" w:eastAsia="zh-CN"/>
        </w:rPr>
        <w:t xml:space="preserve">there is no need for </w:t>
      </w:r>
      <w:r w:rsidR="00BF23CB" w:rsidRPr="000669D6">
        <w:rPr>
          <w:lang w:val="en-US" w:eastAsia="zh-CN"/>
        </w:rPr>
        <w:t xml:space="preserve">RAN </w:t>
      </w:r>
      <w:r w:rsidR="00C91605" w:rsidRPr="000669D6">
        <w:rPr>
          <w:lang w:val="en-US" w:eastAsia="zh-CN"/>
        </w:rPr>
        <w:t>to</w:t>
      </w:r>
      <w:r w:rsidR="00BF23CB" w:rsidRPr="000669D6">
        <w:rPr>
          <w:lang w:val="en-US" w:eastAsia="zh-CN"/>
        </w:rPr>
        <w:t xml:space="preserve"> restrict at WID level </w:t>
      </w:r>
      <w:r w:rsidR="00C91605" w:rsidRPr="000669D6">
        <w:rPr>
          <w:lang w:val="en-US" w:eastAsia="zh-CN"/>
        </w:rPr>
        <w:t xml:space="preserve">what particular detailed techniques can be discussed </w:t>
      </w:r>
      <w:r w:rsidR="00BF23CB" w:rsidRPr="000669D6">
        <w:rPr>
          <w:lang w:val="en-US" w:eastAsia="zh-CN"/>
        </w:rPr>
        <w:t>for feasibility</w:t>
      </w:r>
      <w:r w:rsidR="00C91605" w:rsidRPr="000669D6">
        <w:rPr>
          <w:lang w:val="en-US" w:eastAsia="zh-CN"/>
        </w:rPr>
        <w:t>,</w:t>
      </w:r>
      <w:r w:rsidR="00BF23CB" w:rsidRPr="000669D6">
        <w:rPr>
          <w:lang w:val="en-US" w:eastAsia="zh-CN"/>
        </w:rPr>
        <w:t xml:space="preserve"> benefits</w:t>
      </w:r>
      <w:r w:rsidR="00C91605" w:rsidRPr="000669D6">
        <w:rPr>
          <w:lang w:val="en-US" w:eastAsia="zh-CN"/>
        </w:rPr>
        <w:t>, and specification</w:t>
      </w:r>
      <w:r w:rsidR="00BF23CB" w:rsidRPr="000669D6">
        <w:rPr>
          <w:lang w:val="en-US" w:eastAsia="zh-CN"/>
        </w:rPr>
        <w:t>.</w:t>
      </w:r>
    </w:p>
    <w:p w14:paraId="37708FCC" w14:textId="77777777" w:rsidR="000479CD" w:rsidRPr="000669D6" w:rsidRDefault="000479CD" w:rsidP="00C91605">
      <w:pPr>
        <w:kinsoku w:val="0"/>
        <w:spacing w:before="120" w:after="120"/>
        <w:jc w:val="both"/>
        <w:rPr>
          <w:lang w:val="en-US" w:eastAsia="zh-CN"/>
        </w:rPr>
      </w:pPr>
    </w:p>
    <w:p w14:paraId="0BEF55DF" w14:textId="5EFD9918" w:rsidR="00E26DEE" w:rsidRDefault="00E26DEE" w:rsidP="00C91605">
      <w:pPr>
        <w:kinsoku w:val="0"/>
        <w:spacing w:before="120" w:after="120"/>
        <w:jc w:val="both"/>
        <w:rPr>
          <w:b/>
          <w:lang w:val="en-US" w:eastAsia="zh-CN"/>
        </w:rPr>
      </w:pPr>
      <w:r w:rsidRPr="000669D6">
        <w:rPr>
          <w:b/>
          <w:lang w:val="en-US" w:eastAsia="zh-CN"/>
        </w:rPr>
        <w:t xml:space="preserve">Proposal 1: </w:t>
      </w:r>
      <w:r w:rsidR="007D5E21" w:rsidRPr="000669D6">
        <w:rPr>
          <w:b/>
          <w:lang w:val="en-US" w:eastAsia="zh-CN"/>
        </w:rPr>
        <w:t xml:space="preserve">There is no need for a WID scope change on inter-UE coordination, and </w:t>
      </w:r>
      <w:r w:rsidR="00EF6B37" w:rsidRPr="000669D6">
        <w:rPr>
          <w:b/>
          <w:lang w:val="en-US" w:eastAsia="zh-CN"/>
        </w:rPr>
        <w:t>RAN1 continue</w:t>
      </w:r>
      <w:r w:rsidR="007D5E21" w:rsidRPr="000669D6">
        <w:rPr>
          <w:b/>
          <w:lang w:val="en-US" w:eastAsia="zh-CN"/>
        </w:rPr>
        <w:t>s</w:t>
      </w:r>
      <w:r w:rsidR="00EF6B37" w:rsidRPr="000669D6">
        <w:rPr>
          <w:b/>
          <w:lang w:val="en-US" w:eastAsia="zh-CN"/>
        </w:rPr>
        <w:t xml:space="preserve"> the study</w:t>
      </w:r>
      <w:r w:rsidR="007D5E21" w:rsidRPr="000669D6">
        <w:rPr>
          <w:b/>
          <w:lang w:val="en-US" w:eastAsia="zh-CN"/>
        </w:rPr>
        <w:t xml:space="preserve"> on</w:t>
      </w:r>
      <w:r w:rsidR="00112252" w:rsidRPr="000669D6">
        <w:rPr>
          <w:b/>
          <w:lang w:val="en-US" w:eastAsia="zh-CN"/>
        </w:rPr>
        <w:t xml:space="preserve"> the</w:t>
      </w:r>
      <w:r w:rsidR="007D5E21" w:rsidRPr="000669D6">
        <w:rPr>
          <w:b/>
          <w:lang w:val="en-US" w:eastAsia="zh-CN"/>
        </w:rPr>
        <w:t xml:space="preserve"> basis of agreements to date</w:t>
      </w:r>
      <w:r w:rsidR="00112252" w:rsidRPr="000669D6">
        <w:rPr>
          <w:b/>
          <w:lang w:val="en-US" w:eastAsia="zh-CN"/>
        </w:rPr>
        <w:t>,</w:t>
      </w:r>
      <w:r w:rsidR="00EF6B37" w:rsidRPr="000669D6">
        <w:rPr>
          <w:b/>
          <w:lang w:val="en-US" w:eastAsia="zh-CN"/>
        </w:rPr>
        <w:t xml:space="preserve"> and specif</w:t>
      </w:r>
      <w:r w:rsidR="00112252" w:rsidRPr="000669D6">
        <w:rPr>
          <w:b/>
          <w:lang w:val="en-US" w:eastAsia="zh-CN"/>
        </w:rPr>
        <w:t>ies</w:t>
      </w:r>
      <w:r w:rsidR="00EF6B37" w:rsidRPr="000669D6">
        <w:rPr>
          <w:b/>
          <w:lang w:val="en-US" w:eastAsia="zh-CN"/>
        </w:rPr>
        <w:t xml:space="preserve"> feasible/beneficial solutions</w:t>
      </w:r>
      <w:r w:rsidR="007D5E21" w:rsidRPr="000669D6">
        <w:rPr>
          <w:b/>
          <w:lang w:val="en-US" w:eastAsia="zh-CN"/>
        </w:rPr>
        <w:t>.</w:t>
      </w:r>
    </w:p>
    <w:p w14:paraId="7FDF939C" w14:textId="77777777" w:rsidR="00784D42" w:rsidRPr="000669D6" w:rsidRDefault="00784D42" w:rsidP="00C91605">
      <w:pPr>
        <w:kinsoku w:val="0"/>
        <w:spacing w:before="120" w:after="120"/>
        <w:jc w:val="both"/>
        <w:rPr>
          <w:b/>
          <w:lang w:val="en-US" w:eastAsia="zh-CN"/>
        </w:rPr>
      </w:pPr>
    </w:p>
    <w:p w14:paraId="2C2AFCDC" w14:textId="084B695C" w:rsidR="007D5E21" w:rsidRPr="000669D6" w:rsidRDefault="001B3455" w:rsidP="001B3455">
      <w:pPr>
        <w:pStyle w:val="Heading2"/>
        <w:rPr>
          <w:lang w:val="en-US" w:eastAsia="zh-CN"/>
        </w:rPr>
      </w:pPr>
      <w:r w:rsidRPr="000669D6">
        <w:rPr>
          <w:lang w:val="en-US" w:eastAsia="zh-CN"/>
        </w:rPr>
        <w:t>Other objectives</w:t>
      </w:r>
    </w:p>
    <w:p w14:paraId="479D1AA8" w14:textId="20C1B212" w:rsidR="009672A4" w:rsidRPr="000669D6" w:rsidRDefault="00656C47" w:rsidP="00C91605">
      <w:pPr>
        <w:kinsoku w:val="0"/>
        <w:spacing w:before="120" w:after="120"/>
        <w:jc w:val="both"/>
        <w:rPr>
          <w:lang w:val="en-US" w:eastAsia="zh-CN"/>
        </w:rPr>
      </w:pPr>
      <w:r w:rsidRPr="000669D6">
        <w:rPr>
          <w:lang w:val="en-US" w:eastAsia="zh-CN"/>
        </w:rPr>
        <w:t xml:space="preserve">On other objectives, </w:t>
      </w:r>
      <w:r w:rsidR="006D0E2C" w:rsidRPr="000669D6">
        <w:rPr>
          <w:lang w:val="en-US" w:eastAsia="zh-CN"/>
        </w:rPr>
        <w:t>R</w:t>
      </w:r>
      <w:r w:rsidR="003036F2" w:rsidRPr="000669D6">
        <w:rPr>
          <w:lang w:val="en-US" w:eastAsia="zh-CN"/>
        </w:rPr>
        <w:t>AN1, RAN</w:t>
      </w:r>
      <w:r w:rsidR="006D0E2C" w:rsidRPr="000669D6">
        <w:rPr>
          <w:lang w:val="en-US" w:eastAsia="zh-CN"/>
        </w:rPr>
        <w:t xml:space="preserve">2 and RAN4 </w:t>
      </w:r>
      <w:r w:rsidR="003036F2" w:rsidRPr="000669D6">
        <w:rPr>
          <w:lang w:val="en-US" w:eastAsia="zh-CN"/>
        </w:rPr>
        <w:t xml:space="preserve">have </w:t>
      </w:r>
      <w:r w:rsidR="006D0E2C" w:rsidRPr="000669D6">
        <w:rPr>
          <w:lang w:val="en-US" w:eastAsia="zh-CN"/>
        </w:rPr>
        <w:t>made good progress</w:t>
      </w:r>
      <w:r w:rsidR="00EF632E" w:rsidRPr="000669D6">
        <w:rPr>
          <w:lang w:val="en-US" w:eastAsia="zh-CN"/>
        </w:rPr>
        <w:t xml:space="preserve">, </w:t>
      </w:r>
      <w:r w:rsidRPr="000669D6">
        <w:rPr>
          <w:lang w:val="en-US" w:eastAsia="zh-CN"/>
        </w:rPr>
        <w:t xml:space="preserve">conducting a number of agreements </w:t>
      </w:r>
      <w:r w:rsidR="001B3455" w:rsidRPr="000669D6">
        <w:rPr>
          <w:lang w:val="en-US" w:eastAsia="zh-CN"/>
        </w:rPr>
        <w:t xml:space="preserve">in </w:t>
      </w:r>
      <w:r w:rsidRPr="000669D6">
        <w:rPr>
          <w:lang w:val="en-US" w:eastAsia="zh-CN"/>
        </w:rPr>
        <w:t xml:space="preserve">their respective e-meetings, </w:t>
      </w:r>
      <w:r w:rsidR="00EF632E" w:rsidRPr="000669D6">
        <w:rPr>
          <w:lang w:val="en-US" w:eastAsia="zh-CN"/>
        </w:rPr>
        <w:t xml:space="preserve">which </w:t>
      </w:r>
      <w:r w:rsidR="001B3455" w:rsidRPr="000669D6">
        <w:rPr>
          <w:lang w:val="en-US" w:eastAsia="zh-CN"/>
        </w:rPr>
        <w:t xml:space="preserve">are </w:t>
      </w:r>
      <w:r w:rsidR="00EF632E" w:rsidRPr="000669D6">
        <w:rPr>
          <w:lang w:val="en-US" w:eastAsia="zh-CN"/>
        </w:rPr>
        <w:t xml:space="preserve">reflected in the </w:t>
      </w:r>
      <w:r w:rsidR="001B3455" w:rsidRPr="000669D6">
        <w:rPr>
          <w:lang w:val="en-US" w:eastAsia="zh-CN"/>
        </w:rPr>
        <w:t>SR</w:t>
      </w:r>
      <w:r w:rsidR="00EF632E" w:rsidRPr="000669D6">
        <w:rPr>
          <w:lang w:val="en-US" w:eastAsia="zh-CN"/>
        </w:rPr>
        <w:t xml:space="preserve"> </w:t>
      </w:r>
      <w:r w:rsidR="00EF632E" w:rsidRPr="000669D6">
        <w:rPr>
          <w:lang w:val="en-US" w:eastAsia="zh-CN"/>
        </w:rPr>
        <w:fldChar w:fldCharType="begin"/>
      </w:r>
      <w:r w:rsidR="00EF632E" w:rsidRPr="000669D6">
        <w:rPr>
          <w:lang w:val="en-US" w:eastAsia="zh-CN"/>
        </w:rPr>
        <w:instrText xml:space="preserve"> REF _Ref56693138 \n \h </w:instrText>
      </w:r>
      <w:r w:rsidR="00EF632E" w:rsidRPr="000669D6">
        <w:rPr>
          <w:lang w:val="en-US" w:eastAsia="zh-CN"/>
        </w:rPr>
      </w:r>
      <w:r w:rsidR="00EF632E" w:rsidRPr="000669D6">
        <w:rPr>
          <w:lang w:val="en-US" w:eastAsia="zh-CN"/>
        </w:rPr>
        <w:fldChar w:fldCharType="separate"/>
      </w:r>
      <w:r w:rsidR="00D72D70" w:rsidRPr="000669D6">
        <w:rPr>
          <w:lang w:val="en-US" w:eastAsia="zh-CN"/>
        </w:rPr>
        <w:t>[6]</w:t>
      </w:r>
      <w:r w:rsidR="00EF632E" w:rsidRPr="000669D6">
        <w:rPr>
          <w:lang w:val="en-US" w:eastAsia="zh-CN"/>
        </w:rPr>
        <w:fldChar w:fldCharType="end"/>
      </w:r>
      <w:r w:rsidRPr="000669D6">
        <w:rPr>
          <w:lang w:val="en-US" w:eastAsia="zh-CN"/>
        </w:rPr>
        <w:t>.</w:t>
      </w:r>
    </w:p>
    <w:p w14:paraId="371DAF53" w14:textId="557BF0B2" w:rsidR="009672A4" w:rsidRPr="000669D6" w:rsidRDefault="009672A4" w:rsidP="00C91605">
      <w:pPr>
        <w:kinsoku w:val="0"/>
        <w:spacing w:before="120" w:after="120"/>
        <w:jc w:val="both"/>
        <w:rPr>
          <w:lang w:val="en-US" w:eastAsia="zh-CN"/>
        </w:rPr>
      </w:pPr>
      <w:r w:rsidRPr="000669D6">
        <w:rPr>
          <w:lang w:val="en-US" w:eastAsia="zh-CN"/>
        </w:rPr>
        <w:t>This includes in RAN1 clear identification of reference reception types against which power consumption enhancements for mode 2 resource allocation will be compared, and agreements to have partial sensing and random selection, allowing the WG</w:t>
      </w:r>
      <w:r w:rsidR="003A0ABC" w:rsidRPr="000669D6">
        <w:rPr>
          <w:lang w:val="en-US" w:eastAsia="zh-CN"/>
        </w:rPr>
        <w:t xml:space="preserve">s to leverage </w:t>
      </w:r>
      <w:r w:rsidRPr="000669D6">
        <w:rPr>
          <w:lang w:val="en-US" w:eastAsia="zh-CN"/>
        </w:rPr>
        <w:t xml:space="preserve">knowledge from LTE-V2X WIs. Based on Rel-16 discussions, RAN1 is well-versed in adapting LTE-V2X schemes to the more diverse requirements and pre-existing physical layer changes of NR, so this represents a </w:t>
      </w:r>
      <w:r w:rsidR="003A0ABC" w:rsidRPr="000669D6">
        <w:rPr>
          <w:lang w:val="en-US" w:eastAsia="zh-CN"/>
        </w:rPr>
        <w:t>confident</w:t>
      </w:r>
      <w:r w:rsidRPr="000669D6">
        <w:rPr>
          <w:lang w:val="en-US" w:eastAsia="zh-CN"/>
        </w:rPr>
        <w:t xml:space="preserve"> start to the work.</w:t>
      </w:r>
    </w:p>
    <w:p w14:paraId="23606AF8" w14:textId="6E65D137" w:rsidR="009672A4" w:rsidRPr="000669D6" w:rsidRDefault="009672A4" w:rsidP="00C91605">
      <w:pPr>
        <w:kinsoku w:val="0"/>
        <w:spacing w:before="120" w:after="120"/>
        <w:jc w:val="both"/>
        <w:rPr>
          <w:lang w:val="en-US" w:eastAsia="zh-CN"/>
        </w:rPr>
      </w:pPr>
      <w:r w:rsidRPr="000669D6">
        <w:rPr>
          <w:lang w:val="en-US" w:eastAsia="zh-CN"/>
        </w:rPr>
        <w:t xml:space="preserve">In RAN2, the objective on ‘geo-area confinement’ (objective no. 5) has been identified as being already supported by Rel-16 SA2 specifications, and RAN2’s effort is completed. This </w:t>
      </w:r>
      <w:r w:rsidR="009F7870" w:rsidRPr="000669D6">
        <w:rPr>
          <w:lang w:val="en-US" w:eastAsia="zh-CN"/>
        </w:rPr>
        <w:t>clears time to be available for the other RAN2 impacts of the WI.</w:t>
      </w:r>
    </w:p>
    <w:p w14:paraId="0AF487E5" w14:textId="41D910D7" w:rsidR="00883387" w:rsidRPr="000669D6" w:rsidRDefault="00883387" w:rsidP="00C91605">
      <w:pPr>
        <w:kinsoku w:val="0"/>
        <w:spacing w:before="120" w:after="120"/>
        <w:jc w:val="both"/>
        <w:rPr>
          <w:lang w:val="en-US" w:eastAsia="zh-CN"/>
        </w:rPr>
      </w:pPr>
      <w:r w:rsidRPr="000669D6">
        <w:rPr>
          <w:lang w:val="en-US" w:eastAsia="zh-CN"/>
        </w:rPr>
        <w:t>RAN4 ha</w:t>
      </w:r>
      <w:r w:rsidR="00784D42">
        <w:rPr>
          <w:lang w:val="en-US" w:eastAsia="zh-CN"/>
        </w:rPr>
        <w:t>s</w:t>
      </w:r>
      <w:r w:rsidR="005770B2" w:rsidRPr="000669D6">
        <w:rPr>
          <w:lang w:val="en-US" w:eastAsia="zh-CN"/>
        </w:rPr>
        <w:t xml:space="preserve"> already</w:t>
      </w:r>
      <w:r w:rsidRPr="000669D6">
        <w:rPr>
          <w:lang w:val="en-US" w:eastAsia="zh-CN"/>
        </w:rPr>
        <w:t xml:space="preserve"> scoped and planned their work for the Release, </w:t>
      </w:r>
      <w:r w:rsidR="00FF407E" w:rsidRPr="000669D6">
        <w:rPr>
          <w:lang w:val="en-US" w:eastAsia="zh-CN"/>
        </w:rPr>
        <w:t>covering both issues arising from Rel-16 and enhancements for Rel-17. Notably, much of the choice of which bands will be looked at is to be driven by operator input/request, and this should secure that the scope of the work</w:t>
      </w:r>
      <w:r w:rsidR="005770B2" w:rsidRPr="000669D6">
        <w:rPr>
          <w:lang w:val="en-US" w:eastAsia="zh-CN"/>
        </w:rPr>
        <w:t xml:space="preserve"> is limited to </w:t>
      </w:r>
      <w:r w:rsidR="00FF407E" w:rsidRPr="000669D6">
        <w:rPr>
          <w:lang w:val="en-US" w:eastAsia="zh-CN"/>
        </w:rPr>
        <w:t>what is motivated by business needs.</w:t>
      </w:r>
    </w:p>
    <w:p w14:paraId="68452486" w14:textId="4AE0F994" w:rsidR="00A13717" w:rsidRPr="000669D6" w:rsidRDefault="000F42DA" w:rsidP="00C91605">
      <w:pPr>
        <w:kinsoku w:val="0"/>
        <w:spacing w:before="120" w:after="120"/>
        <w:jc w:val="both"/>
        <w:rPr>
          <w:lang w:val="en-US" w:eastAsia="zh-CN"/>
        </w:rPr>
      </w:pPr>
      <w:r w:rsidRPr="000669D6">
        <w:rPr>
          <w:lang w:val="en-US" w:eastAsia="zh-CN"/>
        </w:rPr>
        <w:t>Since Rel-17 RAN1</w:t>
      </w:r>
      <w:r w:rsidR="005770B2" w:rsidRPr="000669D6">
        <w:rPr>
          <w:lang w:val="en-US" w:eastAsia="zh-CN"/>
        </w:rPr>
        <w:t>/RAN2-3-4</w:t>
      </w:r>
      <w:r w:rsidRPr="000669D6">
        <w:rPr>
          <w:lang w:val="en-US" w:eastAsia="zh-CN"/>
        </w:rPr>
        <w:t xml:space="preserve"> timeline</w:t>
      </w:r>
      <w:r w:rsidR="005770B2" w:rsidRPr="000669D6">
        <w:rPr>
          <w:lang w:val="en-US" w:eastAsia="zh-CN"/>
        </w:rPr>
        <w:t xml:space="preserve">s have been extended to </w:t>
      </w:r>
      <w:r w:rsidR="00AA7EB1">
        <w:rPr>
          <w:lang w:val="en-US" w:eastAsia="zh-CN"/>
        </w:rPr>
        <w:t>June</w:t>
      </w:r>
      <w:r w:rsidR="005770B2" w:rsidRPr="000669D6">
        <w:rPr>
          <w:lang w:val="en-US" w:eastAsia="zh-CN"/>
        </w:rPr>
        <w:t xml:space="preserve"> 2021/</w:t>
      </w:r>
      <w:r w:rsidR="00AA7EB1" w:rsidRPr="00AA7EB1">
        <w:rPr>
          <w:lang w:val="en-US" w:eastAsia="zh-CN"/>
        </w:rPr>
        <w:t xml:space="preserve"> </w:t>
      </w:r>
      <w:r w:rsidR="00AA7EB1" w:rsidRPr="000669D6">
        <w:rPr>
          <w:lang w:val="en-US" w:eastAsia="zh-CN"/>
        </w:rPr>
        <w:t>September</w:t>
      </w:r>
      <w:r w:rsidR="005770B2" w:rsidRPr="000669D6">
        <w:rPr>
          <w:lang w:val="en-US" w:eastAsia="zh-CN"/>
        </w:rPr>
        <w:t xml:space="preserve"> 2021, and</w:t>
      </w:r>
      <w:r w:rsidRPr="000669D6">
        <w:rPr>
          <w:lang w:val="en-US" w:eastAsia="zh-CN"/>
        </w:rPr>
        <w:t xml:space="preserve"> may extend </w:t>
      </w:r>
      <w:r w:rsidR="005770B2" w:rsidRPr="000669D6">
        <w:rPr>
          <w:lang w:val="en-US" w:eastAsia="zh-CN"/>
        </w:rPr>
        <w:t xml:space="preserve">further </w:t>
      </w:r>
      <w:r w:rsidRPr="000669D6">
        <w:rPr>
          <w:lang w:val="en-US" w:eastAsia="zh-CN"/>
        </w:rPr>
        <w:t>to</w:t>
      </w:r>
      <w:r w:rsidRPr="000669D6">
        <w:rPr>
          <w:lang w:val="en-US"/>
        </w:rPr>
        <w:t xml:space="preserve"> December 2021</w:t>
      </w:r>
      <w:r w:rsidR="005770B2" w:rsidRPr="000669D6">
        <w:rPr>
          <w:lang w:val="en-US"/>
        </w:rPr>
        <w:t>/March 2022</w:t>
      </w:r>
      <w:r w:rsidR="00784D42">
        <w:rPr>
          <w:lang w:val="en-US" w:eastAsia="zh-CN"/>
        </w:rPr>
        <w:t>.</w:t>
      </w:r>
      <w:r w:rsidR="00656C47" w:rsidRPr="000669D6">
        <w:rPr>
          <w:lang w:val="en-US" w:eastAsia="zh-CN"/>
        </w:rPr>
        <w:t xml:space="preserve"> </w:t>
      </w:r>
      <w:r w:rsidR="00784D42">
        <w:rPr>
          <w:lang w:val="en-US" w:eastAsia="zh-CN"/>
        </w:rPr>
        <w:t>G</w:t>
      </w:r>
      <w:r w:rsidR="005770B2" w:rsidRPr="000669D6">
        <w:rPr>
          <w:lang w:val="en-US" w:eastAsia="zh-CN"/>
        </w:rPr>
        <w:t>iven the confident start to the WI and the already-limited scope that was approved at RAN#86, we do not identify any</w:t>
      </w:r>
      <w:r w:rsidR="00656C47" w:rsidRPr="000669D6">
        <w:rPr>
          <w:lang w:val="en-US" w:eastAsia="zh-CN"/>
        </w:rPr>
        <w:t xml:space="preserve"> risks in any WG </w:t>
      </w:r>
      <w:r w:rsidR="005770B2" w:rsidRPr="000669D6">
        <w:rPr>
          <w:lang w:val="en-US" w:eastAsia="zh-CN"/>
        </w:rPr>
        <w:t>which suggests the</w:t>
      </w:r>
      <w:r w:rsidR="00656C47" w:rsidRPr="000669D6">
        <w:rPr>
          <w:lang w:val="en-US" w:eastAsia="zh-CN"/>
        </w:rPr>
        <w:t xml:space="preserve"> current WID scope cannot be completed, and therefore </w:t>
      </w:r>
      <w:r w:rsidR="00EF632E" w:rsidRPr="000669D6">
        <w:rPr>
          <w:lang w:val="en-US" w:eastAsia="zh-CN"/>
        </w:rPr>
        <w:t xml:space="preserve">no </w:t>
      </w:r>
      <w:r w:rsidR="00656C47" w:rsidRPr="000669D6">
        <w:rPr>
          <w:lang w:val="en-US" w:eastAsia="zh-CN"/>
        </w:rPr>
        <w:t>WI</w:t>
      </w:r>
      <w:r w:rsidR="001C06D5" w:rsidRPr="000669D6">
        <w:rPr>
          <w:lang w:val="en-US" w:eastAsia="zh-CN"/>
        </w:rPr>
        <w:t xml:space="preserve"> </w:t>
      </w:r>
      <w:r w:rsidR="00EF632E" w:rsidRPr="000669D6">
        <w:rPr>
          <w:lang w:val="en-US" w:eastAsia="zh-CN"/>
        </w:rPr>
        <w:t>scop</w:t>
      </w:r>
      <w:r w:rsidR="00656C47" w:rsidRPr="000669D6">
        <w:rPr>
          <w:lang w:val="en-US" w:eastAsia="zh-CN"/>
        </w:rPr>
        <w:t>e change is needed.</w:t>
      </w:r>
      <w:bookmarkStart w:id="2" w:name="_GoBack"/>
      <w:bookmarkEnd w:id="2"/>
    </w:p>
    <w:p w14:paraId="51CB4618" w14:textId="77777777" w:rsidR="001C06D5" w:rsidRPr="000669D6" w:rsidRDefault="001C06D5" w:rsidP="00C91605">
      <w:pPr>
        <w:kinsoku w:val="0"/>
        <w:spacing w:before="120" w:after="120"/>
        <w:jc w:val="both"/>
        <w:rPr>
          <w:b/>
          <w:lang w:val="en-US" w:eastAsia="zh-CN"/>
        </w:rPr>
      </w:pPr>
    </w:p>
    <w:p w14:paraId="00DD5968" w14:textId="167316B8" w:rsidR="007D5E21" w:rsidRPr="000669D6" w:rsidRDefault="003036F2" w:rsidP="00C91605">
      <w:pPr>
        <w:kinsoku w:val="0"/>
        <w:spacing w:before="120" w:after="120"/>
        <w:jc w:val="both"/>
        <w:rPr>
          <w:b/>
          <w:lang w:val="en-US" w:eastAsia="zh-CN"/>
        </w:rPr>
      </w:pPr>
      <w:r w:rsidRPr="000669D6">
        <w:rPr>
          <w:b/>
          <w:lang w:val="en-US" w:eastAsia="zh-CN"/>
        </w:rPr>
        <w:t xml:space="preserve">Proposal </w:t>
      </w:r>
      <w:r w:rsidR="001C06D5" w:rsidRPr="000669D6">
        <w:rPr>
          <w:b/>
          <w:lang w:val="en-US" w:eastAsia="zh-CN"/>
        </w:rPr>
        <w:t>2</w:t>
      </w:r>
      <w:r w:rsidRPr="000669D6">
        <w:rPr>
          <w:b/>
          <w:lang w:val="en-US" w:eastAsia="zh-CN"/>
        </w:rPr>
        <w:t xml:space="preserve">: </w:t>
      </w:r>
      <w:r w:rsidR="001C06D5" w:rsidRPr="000669D6">
        <w:rPr>
          <w:b/>
          <w:lang w:val="en-US" w:eastAsia="zh-CN"/>
        </w:rPr>
        <w:t>There is n</w:t>
      </w:r>
      <w:r w:rsidR="007D5E21" w:rsidRPr="000669D6">
        <w:rPr>
          <w:b/>
          <w:lang w:val="en-US" w:eastAsia="zh-CN"/>
        </w:rPr>
        <w:t>o need</w:t>
      </w:r>
      <w:r w:rsidR="00656C47" w:rsidRPr="000669D6">
        <w:rPr>
          <w:b/>
          <w:lang w:val="en-US" w:eastAsia="zh-CN"/>
        </w:rPr>
        <w:t xml:space="preserve"> to change the s</w:t>
      </w:r>
      <w:r w:rsidR="001C06D5" w:rsidRPr="000669D6">
        <w:rPr>
          <w:b/>
          <w:lang w:val="en-US" w:eastAsia="zh-CN"/>
        </w:rPr>
        <w:t xml:space="preserve">cope </w:t>
      </w:r>
      <w:r w:rsidR="00656C47" w:rsidRPr="000669D6">
        <w:rPr>
          <w:b/>
          <w:lang w:val="en-US" w:eastAsia="zh-CN"/>
        </w:rPr>
        <w:t>of</w:t>
      </w:r>
      <w:r w:rsidR="001C06D5" w:rsidRPr="000669D6">
        <w:rPr>
          <w:b/>
          <w:lang w:val="en-US" w:eastAsia="zh-CN"/>
        </w:rPr>
        <w:t xml:space="preserve"> the </w:t>
      </w:r>
      <w:r w:rsidR="00790875" w:rsidRPr="000669D6">
        <w:rPr>
          <w:b/>
          <w:lang w:val="en-US" w:eastAsia="zh-CN"/>
        </w:rPr>
        <w:t xml:space="preserve">Rel-17 </w:t>
      </w:r>
      <w:r w:rsidR="001C06D5" w:rsidRPr="000669D6">
        <w:rPr>
          <w:b/>
          <w:lang w:val="en-US" w:eastAsia="zh-CN"/>
        </w:rPr>
        <w:t xml:space="preserve">NR </w:t>
      </w:r>
      <w:r w:rsidR="00112252" w:rsidRPr="000669D6">
        <w:rPr>
          <w:b/>
          <w:lang w:val="en-US" w:eastAsia="zh-CN"/>
        </w:rPr>
        <w:t>sidelink</w:t>
      </w:r>
      <w:r w:rsidR="001C06D5" w:rsidRPr="000669D6">
        <w:rPr>
          <w:b/>
          <w:lang w:val="en-US" w:eastAsia="zh-CN"/>
        </w:rPr>
        <w:t xml:space="preserve"> enhancement WI.</w:t>
      </w:r>
    </w:p>
    <w:p w14:paraId="6AD3E918" w14:textId="1D7F2FAC" w:rsidR="000F42DA" w:rsidRPr="000669D6" w:rsidRDefault="000F42DA" w:rsidP="00C91605">
      <w:pPr>
        <w:kinsoku w:val="0"/>
        <w:spacing w:before="120" w:after="120"/>
        <w:jc w:val="both"/>
        <w:rPr>
          <w:b/>
          <w:lang w:val="en-US" w:eastAsia="zh-CN"/>
        </w:rPr>
      </w:pPr>
    </w:p>
    <w:p w14:paraId="2F21CF27" w14:textId="583B4FDB" w:rsidR="0092711F" w:rsidRPr="000669D6" w:rsidRDefault="009653CA" w:rsidP="00C91605">
      <w:pPr>
        <w:pStyle w:val="Heading1"/>
        <w:kinsoku w:val="0"/>
        <w:spacing w:after="120"/>
        <w:jc w:val="both"/>
        <w:rPr>
          <w:lang w:val="en-US"/>
        </w:rPr>
      </w:pPr>
      <w:r w:rsidRPr="000669D6">
        <w:rPr>
          <w:lang w:val="en-US" w:eastAsia="zh-CN"/>
        </w:rPr>
        <w:t xml:space="preserve">Work Item </w:t>
      </w:r>
      <w:r w:rsidR="00112252" w:rsidRPr="000669D6">
        <w:rPr>
          <w:lang w:val="en-US" w:eastAsia="zh-CN"/>
        </w:rPr>
        <w:t>t</w:t>
      </w:r>
      <w:r w:rsidRPr="000669D6">
        <w:rPr>
          <w:lang w:val="en-US" w:eastAsia="zh-CN"/>
        </w:rPr>
        <w:t>imeline</w:t>
      </w:r>
    </w:p>
    <w:p w14:paraId="27C19CA5" w14:textId="47FC6BF8" w:rsidR="00E26DEE" w:rsidRPr="000669D6" w:rsidRDefault="00EF3491" w:rsidP="00C91605">
      <w:pPr>
        <w:kinsoku w:val="0"/>
        <w:spacing w:before="120" w:after="120"/>
        <w:jc w:val="both"/>
        <w:rPr>
          <w:lang w:val="en-US"/>
        </w:rPr>
      </w:pPr>
      <w:r w:rsidRPr="000669D6">
        <w:rPr>
          <w:lang w:val="en-US" w:eastAsia="ko-KR"/>
        </w:rPr>
        <w:t xml:space="preserve">Based on the status of current progress across WGs and no scope change has been proposed, the need for time budget extension </w:t>
      </w:r>
      <w:r w:rsidR="009307C5" w:rsidRPr="000669D6">
        <w:rPr>
          <w:lang w:val="en-US" w:eastAsia="ko-KR"/>
        </w:rPr>
        <w:t xml:space="preserve">is not motivated. </w:t>
      </w:r>
      <w:r w:rsidR="009307C5" w:rsidRPr="000669D6">
        <w:rPr>
          <w:lang w:val="en-US" w:eastAsia="zh-CN"/>
        </w:rPr>
        <w:t>B</w:t>
      </w:r>
      <w:r w:rsidR="00BE24F4" w:rsidRPr="000669D6">
        <w:rPr>
          <w:lang w:val="en-US" w:eastAsia="zh-CN"/>
        </w:rPr>
        <w:t xml:space="preserve">y the time of the core part completion, it is expected to be completed </w:t>
      </w:r>
      <w:r w:rsidRPr="000669D6">
        <w:rPr>
          <w:lang w:val="en-US" w:eastAsia="zh-CN"/>
        </w:rPr>
        <w:t>by the</w:t>
      </w:r>
      <w:r w:rsidR="00BE24F4" w:rsidRPr="000669D6">
        <w:rPr>
          <w:lang w:val="en-US" w:eastAsia="zh-CN"/>
        </w:rPr>
        <w:t xml:space="preserve"> current schedule </w:t>
      </w:r>
      <w:r w:rsidR="000F42DA" w:rsidRPr="000669D6">
        <w:rPr>
          <w:lang w:val="en-US"/>
        </w:rPr>
        <w:t>December</w:t>
      </w:r>
      <w:r w:rsidR="00BE24F4" w:rsidRPr="000669D6">
        <w:rPr>
          <w:lang w:val="en-US"/>
        </w:rPr>
        <w:t xml:space="preserve"> 2021 (</w:t>
      </w:r>
      <w:r w:rsidRPr="000669D6">
        <w:rPr>
          <w:lang w:val="en-US"/>
        </w:rPr>
        <w:t>RAN</w:t>
      </w:r>
      <w:r w:rsidR="00BE24F4" w:rsidRPr="000669D6">
        <w:rPr>
          <w:lang w:val="en-US"/>
        </w:rPr>
        <w:t xml:space="preserve">1) and </w:t>
      </w:r>
      <w:r w:rsidR="000F42DA" w:rsidRPr="000669D6">
        <w:rPr>
          <w:lang w:val="en-US"/>
        </w:rPr>
        <w:t>March 2022</w:t>
      </w:r>
      <w:r w:rsidR="00BE24F4" w:rsidRPr="000669D6">
        <w:rPr>
          <w:lang w:val="en-US"/>
        </w:rPr>
        <w:t xml:space="preserve"> (RAN2/3/4). </w:t>
      </w:r>
    </w:p>
    <w:p w14:paraId="4CF3D93E" w14:textId="77777777" w:rsidR="00E23312" w:rsidRPr="00E23312" w:rsidRDefault="00E23312" w:rsidP="00C91605">
      <w:pPr>
        <w:kinsoku w:val="0"/>
        <w:spacing w:before="120" w:after="120"/>
        <w:jc w:val="both"/>
        <w:rPr>
          <w:rFonts w:eastAsia="Malgun Gothic"/>
          <w:lang w:val="en-US" w:eastAsia="ko-KR"/>
        </w:rPr>
      </w:pPr>
    </w:p>
    <w:p w14:paraId="620C0173" w14:textId="23DA8C84" w:rsidR="00BC5576" w:rsidRPr="000669D6" w:rsidRDefault="00BC5576" w:rsidP="00C91605">
      <w:pPr>
        <w:pStyle w:val="Heading1"/>
        <w:kinsoku w:val="0"/>
        <w:spacing w:after="120"/>
        <w:jc w:val="both"/>
        <w:rPr>
          <w:lang w:val="en-US"/>
        </w:rPr>
      </w:pPr>
      <w:r w:rsidRPr="000669D6">
        <w:rPr>
          <w:lang w:val="en-US"/>
        </w:rPr>
        <w:t>Conclusions</w:t>
      </w:r>
    </w:p>
    <w:p w14:paraId="78636505" w14:textId="0033E082" w:rsidR="00033AA7" w:rsidRPr="000669D6" w:rsidRDefault="00571BB2" w:rsidP="00C91605">
      <w:pPr>
        <w:kinsoku w:val="0"/>
        <w:spacing w:before="120" w:after="120"/>
        <w:jc w:val="both"/>
        <w:rPr>
          <w:lang w:val="en-US"/>
        </w:rPr>
      </w:pPr>
      <w:r w:rsidRPr="000669D6">
        <w:rPr>
          <w:lang w:val="en-US"/>
        </w:rPr>
        <w:t>We provided our views on Rel-1</w:t>
      </w:r>
      <w:r w:rsidR="00F027F5" w:rsidRPr="000669D6">
        <w:rPr>
          <w:lang w:val="en-US"/>
        </w:rPr>
        <w:t>7 Work Item objectives and timeline</w:t>
      </w:r>
      <w:r w:rsidRPr="000669D6">
        <w:rPr>
          <w:lang w:val="en-US"/>
        </w:rPr>
        <w:t>.</w:t>
      </w:r>
      <w:r w:rsidR="005246A1" w:rsidRPr="000669D6">
        <w:rPr>
          <w:lang w:val="en-US"/>
        </w:rPr>
        <w:t xml:space="preserve"> Observing that the </w:t>
      </w:r>
      <w:r w:rsidR="00F027F5" w:rsidRPr="000669D6">
        <w:rPr>
          <w:lang w:val="en-US"/>
        </w:rPr>
        <w:t>WGs</w:t>
      </w:r>
      <w:r w:rsidR="005246A1" w:rsidRPr="000669D6">
        <w:rPr>
          <w:lang w:val="en-US"/>
        </w:rPr>
        <w:t xml:space="preserve"> have progressed substantially, there is no</w:t>
      </w:r>
      <w:r w:rsidR="00033AA7" w:rsidRPr="000669D6">
        <w:rPr>
          <w:lang w:val="en-US"/>
        </w:rPr>
        <w:t xml:space="preserve"> </w:t>
      </w:r>
      <w:r w:rsidR="00F027F5" w:rsidRPr="000669D6">
        <w:rPr>
          <w:lang w:val="en-US"/>
        </w:rPr>
        <w:t xml:space="preserve">need for </w:t>
      </w:r>
      <w:r w:rsidR="00784D42">
        <w:rPr>
          <w:lang w:val="en-US"/>
        </w:rPr>
        <w:t>scop</w:t>
      </w:r>
      <w:r w:rsidR="00E23312">
        <w:rPr>
          <w:lang w:val="en-US"/>
        </w:rPr>
        <w:t>e</w:t>
      </w:r>
      <w:r w:rsidR="00784D42">
        <w:rPr>
          <w:lang w:val="en-US"/>
        </w:rPr>
        <w:t xml:space="preserve"> change</w:t>
      </w:r>
      <w:r w:rsidR="00E23312">
        <w:rPr>
          <w:lang w:val="en-US"/>
        </w:rPr>
        <w:t>s</w:t>
      </w:r>
      <w:r w:rsidR="00F027F5" w:rsidRPr="000669D6">
        <w:rPr>
          <w:lang w:val="en-US"/>
        </w:rPr>
        <w:t xml:space="preserve"> nor timeline extension. </w:t>
      </w:r>
    </w:p>
    <w:p w14:paraId="0994430A" w14:textId="77777777" w:rsidR="00F578FA" w:rsidRPr="000669D6" w:rsidRDefault="00F578FA" w:rsidP="00C91605">
      <w:pPr>
        <w:kinsoku w:val="0"/>
        <w:spacing w:before="120" w:after="120"/>
        <w:jc w:val="both"/>
        <w:rPr>
          <w:lang w:val="en-US"/>
        </w:rPr>
      </w:pPr>
    </w:p>
    <w:p w14:paraId="5A7407FE" w14:textId="142F545F" w:rsidR="009307C5" w:rsidRPr="000669D6" w:rsidRDefault="00883387" w:rsidP="00C91605">
      <w:pPr>
        <w:kinsoku w:val="0"/>
        <w:spacing w:before="120" w:after="120"/>
        <w:jc w:val="both"/>
        <w:rPr>
          <w:b/>
          <w:lang w:val="en-US" w:eastAsia="zh-CN"/>
        </w:rPr>
      </w:pPr>
      <w:r w:rsidRPr="000669D6">
        <w:rPr>
          <w:b/>
          <w:lang w:val="en-US" w:eastAsia="zh-CN"/>
        </w:rPr>
        <w:t>Observation 1: RAN1 has completed the sidelink evaluation methodology update objective in RAN1#103-e.</w:t>
      </w:r>
    </w:p>
    <w:p w14:paraId="6589DF7A" w14:textId="61388256" w:rsidR="00883387" w:rsidRPr="000669D6" w:rsidRDefault="00883387" w:rsidP="00883387">
      <w:pPr>
        <w:kinsoku w:val="0"/>
        <w:spacing w:before="120" w:after="120"/>
        <w:jc w:val="both"/>
        <w:rPr>
          <w:b/>
          <w:lang w:val="en-US" w:eastAsia="zh-CN"/>
        </w:rPr>
      </w:pPr>
      <w:r w:rsidRPr="000669D6">
        <w:rPr>
          <w:b/>
          <w:lang w:val="en-US" w:eastAsia="zh-CN"/>
        </w:rPr>
        <w:t>Observation 2: Impacts of sidelink DRX on physical layer can rely on coordination between RAN1 and RAN2 on future design consideration. Alternatively, RAN and/or the WID could state this necessity specifically.</w:t>
      </w:r>
    </w:p>
    <w:p w14:paraId="0177B4A6" w14:textId="77777777" w:rsidR="00850683" w:rsidRDefault="00850683" w:rsidP="00883387">
      <w:pPr>
        <w:kinsoku w:val="0"/>
        <w:spacing w:before="120" w:after="120"/>
        <w:jc w:val="both"/>
        <w:rPr>
          <w:b/>
          <w:lang w:val="en-US" w:eastAsia="zh-CN"/>
        </w:rPr>
      </w:pPr>
    </w:p>
    <w:p w14:paraId="7BFD5D46" w14:textId="408FD6C6" w:rsidR="00883387" w:rsidRPr="000669D6" w:rsidRDefault="00883387" w:rsidP="00883387">
      <w:pPr>
        <w:kinsoku w:val="0"/>
        <w:spacing w:before="120" w:after="120"/>
        <w:jc w:val="both"/>
        <w:rPr>
          <w:b/>
          <w:lang w:val="en-US" w:eastAsia="zh-CN"/>
        </w:rPr>
      </w:pPr>
      <w:r w:rsidRPr="000669D6">
        <w:rPr>
          <w:b/>
          <w:lang w:val="en-US" w:eastAsia="zh-CN"/>
        </w:rPr>
        <w:t>Proposal 1: There is no need for a WID scope change on inter-UE coordination, and RAN1 continues the study on the basis of agreements to date, and specifies feasible/beneficial solutions.</w:t>
      </w:r>
    </w:p>
    <w:p w14:paraId="1532B3F9" w14:textId="692F4903" w:rsidR="009307C5" w:rsidRPr="000669D6" w:rsidRDefault="00883387" w:rsidP="00C91605">
      <w:pPr>
        <w:kinsoku w:val="0"/>
        <w:spacing w:before="120" w:after="120"/>
        <w:rPr>
          <w:b/>
          <w:lang w:val="en-US" w:eastAsia="zh-CN"/>
        </w:rPr>
      </w:pPr>
      <w:r w:rsidRPr="000669D6">
        <w:rPr>
          <w:b/>
          <w:lang w:val="en-US" w:eastAsia="zh-CN"/>
        </w:rPr>
        <w:t xml:space="preserve">Proposal 2: There is no need to change the scope of the </w:t>
      </w:r>
      <w:r w:rsidR="00790875" w:rsidRPr="000669D6">
        <w:rPr>
          <w:b/>
          <w:lang w:val="en-US" w:eastAsia="zh-CN"/>
        </w:rPr>
        <w:t xml:space="preserve">Rel-17 </w:t>
      </w:r>
      <w:r w:rsidRPr="000669D6">
        <w:rPr>
          <w:b/>
          <w:lang w:val="en-US" w:eastAsia="zh-CN"/>
        </w:rPr>
        <w:t>NR sidelink enhancement WI.</w:t>
      </w:r>
    </w:p>
    <w:p w14:paraId="6EA74AA8" w14:textId="20D0B427" w:rsidR="000B1290" w:rsidRPr="000669D6" w:rsidRDefault="000B1290" w:rsidP="00C91605">
      <w:pPr>
        <w:pStyle w:val="Heading1"/>
        <w:numPr>
          <w:ilvl w:val="0"/>
          <w:numId w:val="0"/>
        </w:numPr>
        <w:kinsoku w:val="0"/>
        <w:spacing w:after="120"/>
        <w:ind w:left="432" w:hanging="432"/>
        <w:rPr>
          <w:lang w:val="en-US"/>
        </w:rPr>
      </w:pPr>
      <w:r w:rsidRPr="000669D6">
        <w:rPr>
          <w:lang w:val="en-US"/>
        </w:rPr>
        <w:lastRenderedPageBreak/>
        <w:t>References</w:t>
      </w:r>
    </w:p>
    <w:p w14:paraId="66B4A422" w14:textId="5EC44431" w:rsidR="00417A83" w:rsidRPr="000669D6" w:rsidRDefault="00417A83" w:rsidP="00C91605">
      <w:pPr>
        <w:pStyle w:val="ListParagraph"/>
        <w:numPr>
          <w:ilvl w:val="0"/>
          <w:numId w:val="3"/>
        </w:numPr>
        <w:kinsoku w:val="0"/>
        <w:spacing w:before="120" w:after="120"/>
        <w:rPr>
          <w:lang w:val="en-US"/>
        </w:rPr>
      </w:pPr>
      <w:bookmarkStart w:id="3" w:name="_Ref34290704"/>
      <w:bookmarkStart w:id="4" w:name="_Ref34291331"/>
      <w:bookmarkStart w:id="5" w:name="_Ref34235304"/>
      <w:r w:rsidRPr="000669D6">
        <w:rPr>
          <w:lang w:val="en-US"/>
        </w:rPr>
        <w:t>RP-193257</w:t>
      </w:r>
      <w:r w:rsidR="002158A3" w:rsidRPr="000669D6">
        <w:rPr>
          <w:lang w:val="en-US"/>
        </w:rPr>
        <w:t>,</w:t>
      </w:r>
      <w:r w:rsidRPr="000669D6">
        <w:rPr>
          <w:lang w:val="en-US"/>
        </w:rPr>
        <w:t xml:space="preserve"> “</w:t>
      </w:r>
      <w:r w:rsidR="00BF4085" w:rsidRPr="000669D6">
        <w:rPr>
          <w:lang w:val="en-US"/>
        </w:rPr>
        <w:t>New WID on NR sidelink enhancement</w:t>
      </w:r>
      <w:r w:rsidRPr="000669D6">
        <w:rPr>
          <w:lang w:val="en-US"/>
        </w:rPr>
        <w:t xml:space="preserve">”, </w:t>
      </w:r>
      <w:r w:rsidR="00E511AF" w:rsidRPr="000669D6">
        <w:rPr>
          <w:lang w:val="en-US"/>
        </w:rPr>
        <w:t xml:space="preserve">LG Electronics, </w:t>
      </w:r>
      <w:r w:rsidRPr="000669D6">
        <w:rPr>
          <w:lang w:val="en-US"/>
        </w:rPr>
        <w:t>RAN#86, Sitges, Spain, December 2019</w:t>
      </w:r>
      <w:bookmarkEnd w:id="3"/>
      <w:bookmarkEnd w:id="4"/>
      <w:r w:rsidR="006D3495" w:rsidRPr="000669D6">
        <w:rPr>
          <w:lang w:val="en-US"/>
        </w:rPr>
        <w:t>.</w:t>
      </w:r>
    </w:p>
    <w:p w14:paraId="4718AEC0" w14:textId="2A78EDA9" w:rsidR="00B25549" w:rsidRPr="000669D6" w:rsidRDefault="00B25549" w:rsidP="00C91605">
      <w:pPr>
        <w:pStyle w:val="ListParagraph"/>
        <w:numPr>
          <w:ilvl w:val="0"/>
          <w:numId w:val="3"/>
        </w:numPr>
        <w:kinsoku w:val="0"/>
        <w:spacing w:before="120" w:after="120"/>
        <w:rPr>
          <w:lang w:val="en-US"/>
        </w:rPr>
      </w:pPr>
      <w:bookmarkStart w:id="6" w:name="_Ref56697610"/>
      <w:r w:rsidRPr="000669D6">
        <w:rPr>
          <w:lang w:val="en-US"/>
        </w:rPr>
        <w:t>R2-2010961, “LS to RAN1 on SL DRX design”, RAN WG2, RAN1#112-e, November 2020</w:t>
      </w:r>
      <w:bookmarkEnd w:id="6"/>
      <w:r w:rsidR="006D3495" w:rsidRPr="000669D6">
        <w:rPr>
          <w:lang w:val="en-US"/>
        </w:rPr>
        <w:t>.</w:t>
      </w:r>
    </w:p>
    <w:p w14:paraId="298E915A" w14:textId="7C422869" w:rsidR="00E26DEE" w:rsidRPr="000669D6" w:rsidRDefault="00E26DEE" w:rsidP="00C91605">
      <w:pPr>
        <w:pStyle w:val="ListParagraph"/>
        <w:numPr>
          <w:ilvl w:val="0"/>
          <w:numId w:val="3"/>
        </w:numPr>
        <w:kinsoku w:val="0"/>
        <w:spacing w:before="120" w:after="120"/>
        <w:rPr>
          <w:lang w:val="en-US"/>
        </w:rPr>
      </w:pPr>
      <w:bookmarkStart w:id="7" w:name="_Ref56624203"/>
      <w:r w:rsidRPr="000669D6">
        <w:rPr>
          <w:lang w:val="en-US"/>
        </w:rPr>
        <w:t>RP-</w:t>
      </w:r>
      <w:r w:rsidR="00B13207" w:rsidRPr="000669D6">
        <w:rPr>
          <w:lang w:val="en-US"/>
        </w:rPr>
        <w:t>201516</w:t>
      </w:r>
      <w:r w:rsidR="002158A3" w:rsidRPr="000669D6">
        <w:rPr>
          <w:lang w:val="en-US"/>
        </w:rPr>
        <w:t>,</w:t>
      </w:r>
      <w:r w:rsidRPr="000669D6">
        <w:rPr>
          <w:lang w:val="en-US"/>
        </w:rPr>
        <w:t xml:space="preserve"> “WID revision: NR sidelink enhancement”, LG Electronics, RAN#89e, September 2020</w:t>
      </w:r>
      <w:bookmarkEnd w:id="7"/>
      <w:r w:rsidR="006D3495" w:rsidRPr="000669D6">
        <w:rPr>
          <w:lang w:val="en-US"/>
        </w:rPr>
        <w:t>.</w:t>
      </w:r>
    </w:p>
    <w:p w14:paraId="497CC63E" w14:textId="111530F2" w:rsidR="006D0E2C" w:rsidRPr="000669D6" w:rsidRDefault="009307C5" w:rsidP="00C91605">
      <w:pPr>
        <w:pStyle w:val="ListParagraph"/>
        <w:numPr>
          <w:ilvl w:val="0"/>
          <w:numId w:val="3"/>
        </w:numPr>
        <w:kinsoku w:val="0"/>
        <w:spacing w:before="120" w:after="120"/>
        <w:rPr>
          <w:lang w:val="en-US"/>
        </w:rPr>
      </w:pPr>
      <w:bookmarkStart w:id="8" w:name="_Ref56624279"/>
      <w:bookmarkEnd w:id="5"/>
      <w:r w:rsidRPr="000669D6">
        <w:rPr>
          <w:lang w:val="en-US"/>
        </w:rPr>
        <w:t>R1-2009788</w:t>
      </w:r>
      <w:r w:rsidR="002158A3" w:rsidRPr="000669D6">
        <w:rPr>
          <w:lang w:val="en-US"/>
        </w:rPr>
        <w:t>,</w:t>
      </w:r>
      <w:r w:rsidRPr="000669D6">
        <w:rPr>
          <w:lang w:val="en-US"/>
        </w:rPr>
        <w:t xml:space="preserve"> “LS on Mode 2 enhancements in NR sidelink”, RAN WG1, RAN1#103-e, November 2020</w:t>
      </w:r>
      <w:bookmarkEnd w:id="8"/>
      <w:r w:rsidR="006D3495" w:rsidRPr="000669D6">
        <w:rPr>
          <w:lang w:val="en-US"/>
        </w:rPr>
        <w:t>.</w:t>
      </w:r>
    </w:p>
    <w:p w14:paraId="389FD1FF" w14:textId="4D805C6F" w:rsidR="00D72D70" w:rsidRPr="000669D6" w:rsidRDefault="00D72D70" w:rsidP="00D72D70">
      <w:pPr>
        <w:pStyle w:val="ListParagraph"/>
        <w:numPr>
          <w:ilvl w:val="0"/>
          <w:numId w:val="3"/>
        </w:numPr>
        <w:kinsoku w:val="0"/>
        <w:spacing w:before="120" w:after="120"/>
        <w:rPr>
          <w:lang w:val="en-US"/>
        </w:rPr>
      </w:pPr>
      <w:bookmarkStart w:id="9" w:name="_Ref56774865"/>
      <w:r w:rsidRPr="000669D6">
        <w:rPr>
          <w:lang w:val="en-US"/>
        </w:rPr>
        <w:t>R1-2009788, “Feature lead summary for AI 8.11.2.2 Feasibility and benefits for mode 2 enhancements”, Moderator (LG Electronics), RAN1#103-e, November 2020.</w:t>
      </w:r>
      <w:bookmarkEnd w:id="9"/>
    </w:p>
    <w:p w14:paraId="060AE809" w14:textId="50019B43" w:rsidR="00E2478D" w:rsidRPr="00850683" w:rsidRDefault="002158A3" w:rsidP="00C91605">
      <w:pPr>
        <w:pStyle w:val="ListParagraph"/>
        <w:numPr>
          <w:ilvl w:val="0"/>
          <w:numId w:val="3"/>
        </w:numPr>
        <w:kinsoku w:val="0"/>
        <w:spacing w:before="120" w:after="120"/>
        <w:rPr>
          <w:lang w:val="en-US"/>
        </w:rPr>
      </w:pPr>
      <w:bookmarkStart w:id="10" w:name="_Ref56693138"/>
      <w:r w:rsidRPr="00850683">
        <w:rPr>
          <w:lang w:val="en-US"/>
        </w:rPr>
        <w:t>R</w:t>
      </w:r>
      <w:r w:rsidR="000032BD" w:rsidRPr="00850683">
        <w:rPr>
          <w:lang w:val="en-US"/>
        </w:rPr>
        <w:t>P</w:t>
      </w:r>
      <w:r w:rsidRPr="00850683">
        <w:rPr>
          <w:lang w:val="en-US"/>
        </w:rPr>
        <w:t>-20</w:t>
      </w:r>
      <w:r w:rsidR="008A57C1" w:rsidRPr="00850683">
        <w:rPr>
          <w:lang w:val="en-US"/>
        </w:rPr>
        <w:t>2252</w:t>
      </w:r>
      <w:r w:rsidRPr="008A57C1">
        <w:rPr>
          <w:lang w:val="en-US"/>
        </w:rPr>
        <w:t>, “</w:t>
      </w:r>
      <w:r w:rsidR="006D3495" w:rsidRPr="00850683">
        <w:rPr>
          <w:lang w:val="en-US"/>
        </w:rPr>
        <w:t>S</w:t>
      </w:r>
      <w:r w:rsidR="006D0E2C" w:rsidRPr="00850683">
        <w:rPr>
          <w:lang w:val="en-US"/>
        </w:rPr>
        <w:t xml:space="preserve">tatus </w:t>
      </w:r>
      <w:r w:rsidR="006D3495" w:rsidRPr="00850683">
        <w:rPr>
          <w:lang w:val="en-US"/>
        </w:rPr>
        <w:t>R</w:t>
      </w:r>
      <w:r w:rsidR="006D0E2C" w:rsidRPr="00850683">
        <w:rPr>
          <w:lang w:val="en-US"/>
        </w:rPr>
        <w:t>eport for Rel-17 WI NR Sidelink enhancement</w:t>
      </w:r>
      <w:bookmarkEnd w:id="10"/>
      <w:r w:rsidRPr="00850683">
        <w:rPr>
          <w:lang w:val="en-US"/>
        </w:rPr>
        <w:t>”, LG Electronics, RAN</w:t>
      </w:r>
      <w:r w:rsidR="000032BD" w:rsidRPr="00850683">
        <w:rPr>
          <w:lang w:val="en-US"/>
        </w:rPr>
        <w:t>#90e</w:t>
      </w:r>
      <w:r w:rsidRPr="00850683">
        <w:rPr>
          <w:lang w:val="en-US"/>
        </w:rPr>
        <w:t xml:space="preserve">, </w:t>
      </w:r>
      <w:r w:rsidR="000032BD" w:rsidRPr="00850683">
        <w:rPr>
          <w:lang w:val="en-US"/>
        </w:rPr>
        <w:t xml:space="preserve">December </w:t>
      </w:r>
      <w:r w:rsidRPr="00850683">
        <w:rPr>
          <w:lang w:val="en-US"/>
        </w:rPr>
        <w:t>2020</w:t>
      </w:r>
      <w:r w:rsidR="006D3495" w:rsidRPr="00850683">
        <w:rPr>
          <w:lang w:val="en-US"/>
        </w:rPr>
        <w:t>.</w:t>
      </w:r>
    </w:p>
    <w:p w14:paraId="4441E6E0" w14:textId="77777777" w:rsidR="006D0E2C" w:rsidRPr="000669D6" w:rsidRDefault="006D0E2C" w:rsidP="00C91605">
      <w:pPr>
        <w:kinsoku w:val="0"/>
        <w:spacing w:before="120" w:after="120"/>
        <w:rPr>
          <w:lang w:val="en-US"/>
        </w:rPr>
      </w:pPr>
    </w:p>
    <w:sectPr w:rsidR="006D0E2C" w:rsidRPr="000669D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83D3AE" w14:textId="77777777" w:rsidR="00A42595" w:rsidRDefault="00A42595">
      <w:r>
        <w:separator/>
      </w:r>
    </w:p>
  </w:endnote>
  <w:endnote w:type="continuationSeparator" w:id="0">
    <w:p w14:paraId="238E528A" w14:textId="77777777" w:rsidR="00A42595" w:rsidRDefault="00A42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D02A2D" w14:textId="77777777" w:rsidR="00A42595" w:rsidRDefault="00A42595">
      <w:r>
        <w:separator/>
      </w:r>
    </w:p>
  </w:footnote>
  <w:footnote w:type="continuationSeparator" w:id="0">
    <w:p w14:paraId="3E096902" w14:textId="77777777" w:rsidR="00A42595" w:rsidRDefault="00A425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cs="Times New Roman"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4B979D6"/>
    <w:multiLevelType w:val="hybridMultilevel"/>
    <w:tmpl w:val="BC9AD800"/>
    <w:lvl w:ilvl="0" w:tplc="CA94133A">
      <w:start w:val="1"/>
      <w:numFmt w:val="decimal"/>
      <w:lvlText w:val="[%1]"/>
      <w:lvlJc w:val="left"/>
      <w:pPr>
        <w:ind w:left="426"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num w:numId="1">
    <w:abstractNumId w:val="2"/>
  </w:num>
  <w:num w:numId="2">
    <w:abstractNumId w:val="1"/>
  </w:num>
  <w:num w:numId="3">
    <w:abstractNumId w:val="4"/>
  </w:num>
  <w:num w:numId="4">
    <w:abstractNumId w:val="3"/>
  </w:num>
  <w:num w:numId="5">
    <w:abstractNumId w:val="0"/>
  </w:num>
  <w:num w:numId="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2BD"/>
    <w:rsid w:val="000033A3"/>
    <w:rsid w:val="000033A6"/>
    <w:rsid w:val="00003605"/>
    <w:rsid w:val="00003C56"/>
    <w:rsid w:val="00003EC2"/>
    <w:rsid w:val="0000401B"/>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429"/>
    <w:rsid w:val="00031ADB"/>
    <w:rsid w:val="00032056"/>
    <w:rsid w:val="000328CA"/>
    <w:rsid w:val="00032E40"/>
    <w:rsid w:val="0003376B"/>
    <w:rsid w:val="00033AA7"/>
    <w:rsid w:val="00034676"/>
    <w:rsid w:val="000346E6"/>
    <w:rsid w:val="000352B3"/>
    <w:rsid w:val="00035B74"/>
    <w:rsid w:val="0004023E"/>
    <w:rsid w:val="0004024B"/>
    <w:rsid w:val="00041C57"/>
    <w:rsid w:val="000434B7"/>
    <w:rsid w:val="000435E4"/>
    <w:rsid w:val="00046796"/>
    <w:rsid w:val="000467FD"/>
    <w:rsid w:val="00046AAF"/>
    <w:rsid w:val="00047225"/>
    <w:rsid w:val="000479CD"/>
    <w:rsid w:val="00047E60"/>
    <w:rsid w:val="0005144F"/>
    <w:rsid w:val="00052AD2"/>
    <w:rsid w:val="000530DF"/>
    <w:rsid w:val="0005360D"/>
    <w:rsid w:val="00054E0C"/>
    <w:rsid w:val="0005541D"/>
    <w:rsid w:val="000565C8"/>
    <w:rsid w:val="00057DC8"/>
    <w:rsid w:val="000612E1"/>
    <w:rsid w:val="000614FE"/>
    <w:rsid w:val="00065D38"/>
    <w:rsid w:val="000669D6"/>
    <w:rsid w:val="00067DD1"/>
    <w:rsid w:val="00070447"/>
    <w:rsid w:val="000706E7"/>
    <w:rsid w:val="00070EF8"/>
    <w:rsid w:val="00071192"/>
    <w:rsid w:val="000713A7"/>
    <w:rsid w:val="00072A80"/>
    <w:rsid w:val="000731A0"/>
    <w:rsid w:val="000736C1"/>
    <w:rsid w:val="00073797"/>
    <w:rsid w:val="00073DEC"/>
    <w:rsid w:val="00073E1D"/>
    <w:rsid w:val="000745AA"/>
    <w:rsid w:val="00074E86"/>
    <w:rsid w:val="00076097"/>
    <w:rsid w:val="00076541"/>
    <w:rsid w:val="000772F4"/>
    <w:rsid w:val="000776EB"/>
    <w:rsid w:val="000810E6"/>
    <w:rsid w:val="00081929"/>
    <w:rsid w:val="00081A3E"/>
    <w:rsid w:val="000823B0"/>
    <w:rsid w:val="0008335B"/>
    <w:rsid w:val="00083379"/>
    <w:rsid w:val="000833DA"/>
    <w:rsid w:val="00083587"/>
    <w:rsid w:val="00083838"/>
    <w:rsid w:val="00083B6A"/>
    <w:rsid w:val="00085661"/>
    <w:rsid w:val="00085E04"/>
    <w:rsid w:val="00086723"/>
    <w:rsid w:val="00086800"/>
    <w:rsid w:val="00087913"/>
    <w:rsid w:val="000902DC"/>
    <w:rsid w:val="000911AE"/>
    <w:rsid w:val="00093457"/>
    <w:rsid w:val="00093697"/>
    <w:rsid w:val="00093D42"/>
    <w:rsid w:val="00093DD0"/>
    <w:rsid w:val="00094A16"/>
    <w:rsid w:val="00094DE6"/>
    <w:rsid w:val="00096070"/>
    <w:rsid w:val="00096356"/>
    <w:rsid w:val="0009788D"/>
    <w:rsid w:val="00097C99"/>
    <w:rsid w:val="000A070D"/>
    <w:rsid w:val="000A0F14"/>
    <w:rsid w:val="000A1441"/>
    <w:rsid w:val="000A1A06"/>
    <w:rsid w:val="000A1B60"/>
    <w:rsid w:val="000A21B4"/>
    <w:rsid w:val="000A2CC7"/>
    <w:rsid w:val="000A2ED6"/>
    <w:rsid w:val="000A4205"/>
    <w:rsid w:val="000A4804"/>
    <w:rsid w:val="000A4A19"/>
    <w:rsid w:val="000A6351"/>
    <w:rsid w:val="000A63D6"/>
    <w:rsid w:val="000A7B38"/>
    <w:rsid w:val="000B0343"/>
    <w:rsid w:val="000B1290"/>
    <w:rsid w:val="000B2985"/>
    <w:rsid w:val="000B2C88"/>
    <w:rsid w:val="000B3342"/>
    <w:rsid w:val="000B359E"/>
    <w:rsid w:val="000B51FA"/>
    <w:rsid w:val="000B5905"/>
    <w:rsid w:val="000B5975"/>
    <w:rsid w:val="000B689A"/>
    <w:rsid w:val="000B6E2C"/>
    <w:rsid w:val="000B76C5"/>
    <w:rsid w:val="000B7A10"/>
    <w:rsid w:val="000C115D"/>
    <w:rsid w:val="000C1535"/>
    <w:rsid w:val="000C252B"/>
    <w:rsid w:val="000C2FBD"/>
    <w:rsid w:val="000C3B0C"/>
    <w:rsid w:val="000C3EC5"/>
    <w:rsid w:val="000C422D"/>
    <w:rsid w:val="000C5F91"/>
    <w:rsid w:val="000C6025"/>
    <w:rsid w:val="000D0565"/>
    <w:rsid w:val="000D05BA"/>
    <w:rsid w:val="000D0E4E"/>
    <w:rsid w:val="000D113C"/>
    <w:rsid w:val="000D12D1"/>
    <w:rsid w:val="000D1310"/>
    <w:rsid w:val="000D13F9"/>
    <w:rsid w:val="000D159A"/>
    <w:rsid w:val="000D1796"/>
    <w:rsid w:val="000D22CC"/>
    <w:rsid w:val="000D36AE"/>
    <w:rsid w:val="000D374A"/>
    <w:rsid w:val="000D38A1"/>
    <w:rsid w:val="000D4C4E"/>
    <w:rsid w:val="000D5077"/>
    <w:rsid w:val="000D5362"/>
    <w:rsid w:val="000D57F8"/>
    <w:rsid w:val="000D5851"/>
    <w:rsid w:val="000D5C60"/>
    <w:rsid w:val="000D71E2"/>
    <w:rsid w:val="000D73A5"/>
    <w:rsid w:val="000E0203"/>
    <w:rsid w:val="000E07D6"/>
    <w:rsid w:val="000E1380"/>
    <w:rsid w:val="000E18DF"/>
    <w:rsid w:val="000E48AA"/>
    <w:rsid w:val="000E59A0"/>
    <w:rsid w:val="000E7A08"/>
    <w:rsid w:val="000E7A84"/>
    <w:rsid w:val="000F15BC"/>
    <w:rsid w:val="000F180A"/>
    <w:rsid w:val="000F1C92"/>
    <w:rsid w:val="000F2EEE"/>
    <w:rsid w:val="000F3697"/>
    <w:rsid w:val="000F42DA"/>
    <w:rsid w:val="000F7F58"/>
    <w:rsid w:val="00100128"/>
    <w:rsid w:val="00100E7D"/>
    <w:rsid w:val="00100FF3"/>
    <w:rsid w:val="001026CA"/>
    <w:rsid w:val="00103AD8"/>
    <w:rsid w:val="001043C2"/>
    <w:rsid w:val="001043E1"/>
    <w:rsid w:val="00104F9B"/>
    <w:rsid w:val="0010505A"/>
    <w:rsid w:val="00105CC7"/>
    <w:rsid w:val="00107779"/>
    <w:rsid w:val="001078C2"/>
    <w:rsid w:val="00107E1C"/>
    <w:rsid w:val="00110243"/>
    <w:rsid w:val="001112C4"/>
    <w:rsid w:val="00111444"/>
    <w:rsid w:val="00111723"/>
    <w:rsid w:val="00112252"/>
    <w:rsid w:val="001129B5"/>
    <w:rsid w:val="00112BE6"/>
    <w:rsid w:val="001141E3"/>
    <w:rsid w:val="001144DF"/>
    <w:rsid w:val="0011557B"/>
    <w:rsid w:val="00117C85"/>
    <w:rsid w:val="00120B13"/>
    <w:rsid w:val="00124D84"/>
    <w:rsid w:val="001250DD"/>
    <w:rsid w:val="00125733"/>
    <w:rsid w:val="001263AA"/>
    <w:rsid w:val="00127785"/>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4703B"/>
    <w:rsid w:val="00151619"/>
    <w:rsid w:val="00152835"/>
    <w:rsid w:val="00153463"/>
    <w:rsid w:val="001559FA"/>
    <w:rsid w:val="00156374"/>
    <w:rsid w:val="0015703E"/>
    <w:rsid w:val="001577D8"/>
    <w:rsid w:val="00157FC3"/>
    <w:rsid w:val="001604DE"/>
    <w:rsid w:val="00160739"/>
    <w:rsid w:val="0016271E"/>
    <w:rsid w:val="00162D7A"/>
    <w:rsid w:val="00164DAB"/>
    <w:rsid w:val="00165BBB"/>
    <w:rsid w:val="0016613F"/>
    <w:rsid w:val="00166215"/>
    <w:rsid w:val="00166591"/>
    <w:rsid w:val="00166919"/>
    <w:rsid w:val="00167B9A"/>
    <w:rsid w:val="001708B1"/>
    <w:rsid w:val="00171143"/>
    <w:rsid w:val="00172864"/>
    <w:rsid w:val="00172A26"/>
    <w:rsid w:val="00172B82"/>
    <w:rsid w:val="00172EFA"/>
    <w:rsid w:val="00173608"/>
    <w:rsid w:val="001745EC"/>
    <w:rsid w:val="001745F3"/>
    <w:rsid w:val="001747B7"/>
    <w:rsid w:val="00175C30"/>
    <w:rsid w:val="00177069"/>
    <w:rsid w:val="001770A8"/>
    <w:rsid w:val="00177FC1"/>
    <w:rsid w:val="00180669"/>
    <w:rsid w:val="001815A2"/>
    <w:rsid w:val="00181FC1"/>
    <w:rsid w:val="00182A00"/>
    <w:rsid w:val="00183034"/>
    <w:rsid w:val="001830F7"/>
    <w:rsid w:val="00183EE6"/>
    <w:rsid w:val="0018588A"/>
    <w:rsid w:val="00187252"/>
    <w:rsid w:val="001919BA"/>
    <w:rsid w:val="00191C0F"/>
    <w:rsid w:val="00191C91"/>
    <w:rsid w:val="00192DD9"/>
    <w:rsid w:val="00194339"/>
    <w:rsid w:val="00194848"/>
    <w:rsid w:val="001958EA"/>
    <w:rsid w:val="00195E0E"/>
    <w:rsid w:val="001A0AA0"/>
    <w:rsid w:val="001A180D"/>
    <w:rsid w:val="001A1BAC"/>
    <w:rsid w:val="001A23CE"/>
    <w:rsid w:val="001A2C89"/>
    <w:rsid w:val="001A673E"/>
    <w:rsid w:val="001A72CE"/>
    <w:rsid w:val="001A760F"/>
    <w:rsid w:val="001A7763"/>
    <w:rsid w:val="001B155E"/>
    <w:rsid w:val="001B2039"/>
    <w:rsid w:val="001B3455"/>
    <w:rsid w:val="001B3964"/>
    <w:rsid w:val="001B4452"/>
    <w:rsid w:val="001B466C"/>
    <w:rsid w:val="001B4F34"/>
    <w:rsid w:val="001B52EC"/>
    <w:rsid w:val="001B554A"/>
    <w:rsid w:val="001B6564"/>
    <w:rsid w:val="001B691A"/>
    <w:rsid w:val="001B782E"/>
    <w:rsid w:val="001C02D8"/>
    <w:rsid w:val="001C04E3"/>
    <w:rsid w:val="001C06D5"/>
    <w:rsid w:val="001C2378"/>
    <w:rsid w:val="001C3EE9"/>
    <w:rsid w:val="001C3FA4"/>
    <w:rsid w:val="001C40F9"/>
    <w:rsid w:val="001C458B"/>
    <w:rsid w:val="001C5D4F"/>
    <w:rsid w:val="001C64C0"/>
    <w:rsid w:val="001C68B7"/>
    <w:rsid w:val="001C69DA"/>
    <w:rsid w:val="001C6F06"/>
    <w:rsid w:val="001D1827"/>
    <w:rsid w:val="001D2360"/>
    <w:rsid w:val="001D3109"/>
    <w:rsid w:val="001D332E"/>
    <w:rsid w:val="001D3715"/>
    <w:rsid w:val="001D5033"/>
    <w:rsid w:val="001D5C88"/>
    <w:rsid w:val="001D6567"/>
    <w:rsid w:val="001D695C"/>
    <w:rsid w:val="001D6FD9"/>
    <w:rsid w:val="001D780E"/>
    <w:rsid w:val="001E05C3"/>
    <w:rsid w:val="001E0AD3"/>
    <w:rsid w:val="001E0F29"/>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C5A"/>
    <w:rsid w:val="00201EC7"/>
    <w:rsid w:val="0020349A"/>
    <w:rsid w:val="002034B4"/>
    <w:rsid w:val="00204032"/>
    <w:rsid w:val="00204BAD"/>
    <w:rsid w:val="00204D60"/>
    <w:rsid w:val="00204EE6"/>
    <w:rsid w:val="00205627"/>
    <w:rsid w:val="002056D0"/>
    <w:rsid w:val="0020655A"/>
    <w:rsid w:val="0020798C"/>
    <w:rsid w:val="00210860"/>
    <w:rsid w:val="00210B6A"/>
    <w:rsid w:val="00212CB6"/>
    <w:rsid w:val="00212E37"/>
    <w:rsid w:val="002140FF"/>
    <w:rsid w:val="002158A3"/>
    <w:rsid w:val="00220894"/>
    <w:rsid w:val="0022160D"/>
    <w:rsid w:val="00224952"/>
    <w:rsid w:val="00224DD2"/>
    <w:rsid w:val="00225A6A"/>
    <w:rsid w:val="00225AC7"/>
    <w:rsid w:val="00225ACC"/>
    <w:rsid w:val="00227757"/>
    <w:rsid w:val="002300D8"/>
    <w:rsid w:val="00231C25"/>
    <w:rsid w:val="00231C6F"/>
    <w:rsid w:val="00232A90"/>
    <w:rsid w:val="0023374E"/>
    <w:rsid w:val="00234151"/>
    <w:rsid w:val="00234F8C"/>
    <w:rsid w:val="00235542"/>
    <w:rsid w:val="00236195"/>
    <w:rsid w:val="002369B0"/>
    <w:rsid w:val="00236AD8"/>
    <w:rsid w:val="002401F5"/>
    <w:rsid w:val="00240E54"/>
    <w:rsid w:val="00241029"/>
    <w:rsid w:val="0024179E"/>
    <w:rsid w:val="00243959"/>
    <w:rsid w:val="00243B94"/>
    <w:rsid w:val="002451C5"/>
    <w:rsid w:val="00245F1F"/>
    <w:rsid w:val="0024663B"/>
    <w:rsid w:val="00247103"/>
    <w:rsid w:val="00250067"/>
    <w:rsid w:val="002516DE"/>
    <w:rsid w:val="00251F81"/>
    <w:rsid w:val="00252BE0"/>
    <w:rsid w:val="00253588"/>
    <w:rsid w:val="002546F4"/>
    <w:rsid w:val="002551D0"/>
    <w:rsid w:val="00255374"/>
    <w:rsid w:val="00255B0D"/>
    <w:rsid w:val="00257BF4"/>
    <w:rsid w:val="00260003"/>
    <w:rsid w:val="0026035D"/>
    <w:rsid w:val="002606D6"/>
    <w:rsid w:val="00261C98"/>
    <w:rsid w:val="0026248E"/>
    <w:rsid w:val="00262914"/>
    <w:rsid w:val="0026357D"/>
    <w:rsid w:val="002647BF"/>
    <w:rsid w:val="002647D5"/>
    <w:rsid w:val="00265032"/>
    <w:rsid w:val="002651FB"/>
    <w:rsid w:val="0026538C"/>
    <w:rsid w:val="00265781"/>
    <w:rsid w:val="00266B13"/>
    <w:rsid w:val="00270728"/>
    <w:rsid w:val="00270D42"/>
    <w:rsid w:val="0027195D"/>
    <w:rsid w:val="00272B03"/>
    <w:rsid w:val="002733E2"/>
    <w:rsid w:val="002750B1"/>
    <w:rsid w:val="002753E4"/>
    <w:rsid w:val="00276407"/>
    <w:rsid w:val="00276A35"/>
    <w:rsid w:val="00276BAC"/>
    <w:rsid w:val="0027777F"/>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96A48"/>
    <w:rsid w:val="002A1E92"/>
    <w:rsid w:val="002A204D"/>
    <w:rsid w:val="002A2616"/>
    <w:rsid w:val="002A26E1"/>
    <w:rsid w:val="002A368A"/>
    <w:rsid w:val="002A3D4A"/>
    <w:rsid w:val="002A4065"/>
    <w:rsid w:val="002A4D12"/>
    <w:rsid w:val="002A55B1"/>
    <w:rsid w:val="002A59F0"/>
    <w:rsid w:val="002A6432"/>
    <w:rsid w:val="002A6F25"/>
    <w:rsid w:val="002A6FD3"/>
    <w:rsid w:val="002B0A7D"/>
    <w:rsid w:val="002B1A69"/>
    <w:rsid w:val="002B2723"/>
    <w:rsid w:val="002B2FFA"/>
    <w:rsid w:val="002B303A"/>
    <w:rsid w:val="002B538E"/>
    <w:rsid w:val="002B5DCA"/>
    <w:rsid w:val="002B6BDC"/>
    <w:rsid w:val="002B75B0"/>
    <w:rsid w:val="002B75CA"/>
    <w:rsid w:val="002B7EAF"/>
    <w:rsid w:val="002C099C"/>
    <w:rsid w:val="002C0B74"/>
    <w:rsid w:val="002C0C8B"/>
    <w:rsid w:val="002C0CBB"/>
    <w:rsid w:val="002C1201"/>
    <w:rsid w:val="002C1460"/>
    <w:rsid w:val="002C195E"/>
    <w:rsid w:val="002C20F2"/>
    <w:rsid w:val="002C27AF"/>
    <w:rsid w:val="002C38B2"/>
    <w:rsid w:val="002C3F9C"/>
    <w:rsid w:val="002C4BC9"/>
    <w:rsid w:val="002C5AFA"/>
    <w:rsid w:val="002C641A"/>
    <w:rsid w:val="002C7BBF"/>
    <w:rsid w:val="002D0439"/>
    <w:rsid w:val="002D11B7"/>
    <w:rsid w:val="002D3BBC"/>
    <w:rsid w:val="002D438A"/>
    <w:rsid w:val="002D5738"/>
    <w:rsid w:val="002D5E53"/>
    <w:rsid w:val="002E0319"/>
    <w:rsid w:val="002E179B"/>
    <w:rsid w:val="002E1C9E"/>
    <w:rsid w:val="002E257B"/>
    <w:rsid w:val="002E2A77"/>
    <w:rsid w:val="002E3C65"/>
    <w:rsid w:val="002E3F5B"/>
    <w:rsid w:val="002E429F"/>
    <w:rsid w:val="002E4362"/>
    <w:rsid w:val="002E63D9"/>
    <w:rsid w:val="002E640E"/>
    <w:rsid w:val="002F0C28"/>
    <w:rsid w:val="002F18E7"/>
    <w:rsid w:val="002F3CDE"/>
    <w:rsid w:val="002F55FD"/>
    <w:rsid w:val="002F5DD6"/>
    <w:rsid w:val="002F5FEA"/>
    <w:rsid w:val="002F63E7"/>
    <w:rsid w:val="002F7BE3"/>
    <w:rsid w:val="002F7E6A"/>
    <w:rsid w:val="00300165"/>
    <w:rsid w:val="003010CF"/>
    <w:rsid w:val="00303440"/>
    <w:rsid w:val="003036F2"/>
    <w:rsid w:val="003048FA"/>
    <w:rsid w:val="00304D9B"/>
    <w:rsid w:val="003052EA"/>
    <w:rsid w:val="00305FF9"/>
    <w:rsid w:val="00306E6B"/>
    <w:rsid w:val="00307CCF"/>
    <w:rsid w:val="003100C8"/>
    <w:rsid w:val="00311161"/>
    <w:rsid w:val="00311F68"/>
    <w:rsid w:val="00312400"/>
    <w:rsid w:val="00312739"/>
    <w:rsid w:val="00312D10"/>
    <w:rsid w:val="003178DA"/>
    <w:rsid w:val="00317DB8"/>
    <w:rsid w:val="00320618"/>
    <w:rsid w:val="00320F56"/>
    <w:rsid w:val="0032100B"/>
    <w:rsid w:val="00321BD7"/>
    <w:rsid w:val="003224BA"/>
    <w:rsid w:val="0032260F"/>
    <w:rsid w:val="003228DA"/>
    <w:rsid w:val="00323D6B"/>
    <w:rsid w:val="00326957"/>
    <w:rsid w:val="00326AE2"/>
    <w:rsid w:val="00330622"/>
    <w:rsid w:val="00331426"/>
    <w:rsid w:val="0033171D"/>
    <w:rsid w:val="00331FC3"/>
    <w:rsid w:val="003336B3"/>
    <w:rsid w:val="00335B75"/>
    <w:rsid w:val="00335D8C"/>
    <w:rsid w:val="00336072"/>
    <w:rsid w:val="003363A1"/>
    <w:rsid w:val="003420DD"/>
    <w:rsid w:val="0034226D"/>
    <w:rsid w:val="00342972"/>
    <w:rsid w:val="00342FDD"/>
    <w:rsid w:val="0034429B"/>
    <w:rsid w:val="00344866"/>
    <w:rsid w:val="0034638C"/>
    <w:rsid w:val="00346F7F"/>
    <w:rsid w:val="003500F5"/>
    <w:rsid w:val="00350108"/>
    <w:rsid w:val="00350762"/>
    <w:rsid w:val="003507C4"/>
    <w:rsid w:val="003519A1"/>
    <w:rsid w:val="00352480"/>
    <w:rsid w:val="003530D2"/>
    <w:rsid w:val="0035331A"/>
    <w:rsid w:val="00353320"/>
    <w:rsid w:val="003534E1"/>
    <w:rsid w:val="003548D8"/>
    <w:rsid w:val="003554CA"/>
    <w:rsid w:val="00360180"/>
    <w:rsid w:val="00360232"/>
    <w:rsid w:val="003602E0"/>
    <w:rsid w:val="00360D01"/>
    <w:rsid w:val="0036209C"/>
    <w:rsid w:val="00362569"/>
    <w:rsid w:val="003636CD"/>
    <w:rsid w:val="0036487C"/>
    <w:rsid w:val="00365411"/>
    <w:rsid w:val="00365FA2"/>
    <w:rsid w:val="00366C69"/>
    <w:rsid w:val="00367441"/>
    <w:rsid w:val="003676F2"/>
    <w:rsid w:val="00367B1D"/>
    <w:rsid w:val="00370E4F"/>
    <w:rsid w:val="00371215"/>
    <w:rsid w:val="00372F0D"/>
    <w:rsid w:val="00374059"/>
    <w:rsid w:val="0037535B"/>
    <w:rsid w:val="0037552D"/>
    <w:rsid w:val="003756DB"/>
    <w:rsid w:val="003770BB"/>
    <w:rsid w:val="003770E0"/>
    <w:rsid w:val="0037771A"/>
    <w:rsid w:val="003802DC"/>
    <w:rsid w:val="00380E4E"/>
    <w:rsid w:val="00380FBF"/>
    <w:rsid w:val="00382A43"/>
    <w:rsid w:val="00382D1F"/>
    <w:rsid w:val="00382D60"/>
    <w:rsid w:val="00382F29"/>
    <w:rsid w:val="00383847"/>
    <w:rsid w:val="00383C8D"/>
    <w:rsid w:val="003852FB"/>
    <w:rsid w:val="00385429"/>
    <w:rsid w:val="00385B05"/>
    <w:rsid w:val="00386382"/>
    <w:rsid w:val="003865EF"/>
    <w:rsid w:val="00386BA9"/>
    <w:rsid w:val="00390017"/>
    <w:rsid w:val="003901A3"/>
    <w:rsid w:val="0039072F"/>
    <w:rsid w:val="003940CE"/>
    <w:rsid w:val="00397B50"/>
    <w:rsid w:val="00397C1D"/>
    <w:rsid w:val="003A0ABC"/>
    <w:rsid w:val="003A180F"/>
    <w:rsid w:val="003A18DD"/>
    <w:rsid w:val="003A20C8"/>
    <w:rsid w:val="003A2C29"/>
    <w:rsid w:val="003A2EC3"/>
    <w:rsid w:val="003A36F2"/>
    <w:rsid w:val="003A3D39"/>
    <w:rsid w:val="003A3EC7"/>
    <w:rsid w:val="003A40B4"/>
    <w:rsid w:val="003A4708"/>
    <w:rsid w:val="003A7834"/>
    <w:rsid w:val="003B0B5B"/>
    <w:rsid w:val="003B0E79"/>
    <w:rsid w:val="003B19A2"/>
    <w:rsid w:val="003B3575"/>
    <w:rsid w:val="003B50BC"/>
    <w:rsid w:val="003B5D97"/>
    <w:rsid w:val="003B63A4"/>
    <w:rsid w:val="003B68FE"/>
    <w:rsid w:val="003B69CD"/>
    <w:rsid w:val="003B6D7D"/>
    <w:rsid w:val="003B7D7E"/>
    <w:rsid w:val="003C1012"/>
    <w:rsid w:val="003C11C9"/>
    <w:rsid w:val="003C1229"/>
    <w:rsid w:val="003C1FD4"/>
    <w:rsid w:val="003C213D"/>
    <w:rsid w:val="003C25AD"/>
    <w:rsid w:val="003C2D21"/>
    <w:rsid w:val="003C41B4"/>
    <w:rsid w:val="003C5636"/>
    <w:rsid w:val="003C5E6B"/>
    <w:rsid w:val="003C7AD7"/>
    <w:rsid w:val="003D04CE"/>
    <w:rsid w:val="003D0FC3"/>
    <w:rsid w:val="003D2C1D"/>
    <w:rsid w:val="003D2C34"/>
    <w:rsid w:val="003D3DDD"/>
    <w:rsid w:val="003D57F3"/>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3FB2"/>
    <w:rsid w:val="003F477E"/>
    <w:rsid w:val="003F5AB6"/>
    <w:rsid w:val="003F6CD2"/>
    <w:rsid w:val="003F788D"/>
    <w:rsid w:val="0040126E"/>
    <w:rsid w:val="004020D4"/>
    <w:rsid w:val="004021B6"/>
    <w:rsid w:val="004047C4"/>
    <w:rsid w:val="0040570B"/>
    <w:rsid w:val="00405EDB"/>
    <w:rsid w:val="00405FB1"/>
    <w:rsid w:val="00406460"/>
    <w:rsid w:val="00407616"/>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1DE"/>
    <w:rsid w:val="00417A83"/>
    <w:rsid w:val="00421DCF"/>
    <w:rsid w:val="00422341"/>
    <w:rsid w:val="00423641"/>
    <w:rsid w:val="00426266"/>
    <w:rsid w:val="00426D45"/>
    <w:rsid w:val="004276D5"/>
    <w:rsid w:val="00430A2D"/>
    <w:rsid w:val="00431505"/>
    <w:rsid w:val="00431AF0"/>
    <w:rsid w:val="0043213A"/>
    <w:rsid w:val="004330F4"/>
    <w:rsid w:val="00433590"/>
    <w:rsid w:val="0043393D"/>
    <w:rsid w:val="00433C25"/>
    <w:rsid w:val="004344C7"/>
    <w:rsid w:val="004349BF"/>
    <w:rsid w:val="00435274"/>
    <w:rsid w:val="004352AD"/>
    <w:rsid w:val="0043545D"/>
    <w:rsid w:val="00435FE2"/>
    <w:rsid w:val="00436CBD"/>
    <w:rsid w:val="00436E2F"/>
    <w:rsid w:val="00436EAB"/>
    <w:rsid w:val="00445FD3"/>
    <w:rsid w:val="004461D9"/>
    <w:rsid w:val="00446AC6"/>
    <w:rsid w:val="0044759B"/>
    <w:rsid w:val="00447F54"/>
    <w:rsid w:val="00450B7E"/>
    <w:rsid w:val="00450DB4"/>
    <w:rsid w:val="0045136B"/>
    <w:rsid w:val="00451C7E"/>
    <w:rsid w:val="00453BB6"/>
    <w:rsid w:val="00453CAA"/>
    <w:rsid w:val="00455113"/>
    <w:rsid w:val="00456421"/>
    <w:rsid w:val="00456DAB"/>
    <w:rsid w:val="004574AC"/>
    <w:rsid w:val="00460CC3"/>
    <w:rsid w:val="00460E86"/>
    <w:rsid w:val="004646B4"/>
    <w:rsid w:val="00464A88"/>
    <w:rsid w:val="004651A0"/>
    <w:rsid w:val="00466532"/>
    <w:rsid w:val="00467488"/>
    <w:rsid w:val="0047051D"/>
    <w:rsid w:val="0047083E"/>
    <w:rsid w:val="00470EB5"/>
    <w:rsid w:val="00471984"/>
    <w:rsid w:val="0047286B"/>
    <w:rsid w:val="00472E27"/>
    <w:rsid w:val="004734BF"/>
    <w:rsid w:val="00474220"/>
    <w:rsid w:val="004752D3"/>
    <w:rsid w:val="004754E1"/>
    <w:rsid w:val="00475CE0"/>
    <w:rsid w:val="00476827"/>
    <w:rsid w:val="00476BD4"/>
    <w:rsid w:val="00477390"/>
    <w:rsid w:val="00477C35"/>
    <w:rsid w:val="00480988"/>
    <w:rsid w:val="00480E05"/>
    <w:rsid w:val="00482030"/>
    <w:rsid w:val="00482BBE"/>
    <w:rsid w:val="00483A12"/>
    <w:rsid w:val="00483CD7"/>
    <w:rsid w:val="00484A77"/>
    <w:rsid w:val="0048540F"/>
    <w:rsid w:val="00485970"/>
    <w:rsid w:val="00485C0D"/>
    <w:rsid w:val="00486575"/>
    <w:rsid w:val="004866D0"/>
    <w:rsid w:val="00486936"/>
    <w:rsid w:val="004933BF"/>
    <w:rsid w:val="00494242"/>
    <w:rsid w:val="00494320"/>
    <w:rsid w:val="00494E8E"/>
    <w:rsid w:val="0049542E"/>
    <w:rsid w:val="004955BC"/>
    <w:rsid w:val="00495D63"/>
    <w:rsid w:val="004961F4"/>
    <w:rsid w:val="0049648F"/>
    <w:rsid w:val="00496606"/>
    <w:rsid w:val="00496F05"/>
    <w:rsid w:val="00497370"/>
    <w:rsid w:val="004A0E20"/>
    <w:rsid w:val="004A0F39"/>
    <w:rsid w:val="004A251F"/>
    <w:rsid w:val="004A3BF1"/>
    <w:rsid w:val="004A3E42"/>
    <w:rsid w:val="004A4715"/>
    <w:rsid w:val="004A47C5"/>
    <w:rsid w:val="004A5046"/>
    <w:rsid w:val="004A565E"/>
    <w:rsid w:val="004A5DF3"/>
    <w:rsid w:val="004A6134"/>
    <w:rsid w:val="004A7092"/>
    <w:rsid w:val="004A7308"/>
    <w:rsid w:val="004B49E6"/>
    <w:rsid w:val="004B4AF4"/>
    <w:rsid w:val="004B4D69"/>
    <w:rsid w:val="004B54B6"/>
    <w:rsid w:val="004C01A8"/>
    <w:rsid w:val="004C1840"/>
    <w:rsid w:val="004C24C9"/>
    <w:rsid w:val="004C31B6"/>
    <w:rsid w:val="004C5319"/>
    <w:rsid w:val="004C57C2"/>
    <w:rsid w:val="004C621F"/>
    <w:rsid w:val="004C7948"/>
    <w:rsid w:val="004C7BB8"/>
    <w:rsid w:val="004C7C60"/>
    <w:rsid w:val="004D0DFE"/>
    <w:rsid w:val="004D1D27"/>
    <w:rsid w:val="004D1D91"/>
    <w:rsid w:val="004D22C3"/>
    <w:rsid w:val="004D6F4D"/>
    <w:rsid w:val="004D6F95"/>
    <w:rsid w:val="004D72FE"/>
    <w:rsid w:val="004D7E91"/>
    <w:rsid w:val="004E003A"/>
    <w:rsid w:val="004E0768"/>
    <w:rsid w:val="004E1A31"/>
    <w:rsid w:val="004E1E1B"/>
    <w:rsid w:val="004E2554"/>
    <w:rsid w:val="004E2DE0"/>
    <w:rsid w:val="004E4060"/>
    <w:rsid w:val="004E409A"/>
    <w:rsid w:val="004F0FB9"/>
    <w:rsid w:val="004F2F7E"/>
    <w:rsid w:val="004F32B5"/>
    <w:rsid w:val="004F407E"/>
    <w:rsid w:val="004F5479"/>
    <w:rsid w:val="004F6646"/>
    <w:rsid w:val="004F7528"/>
    <w:rsid w:val="004F7BCA"/>
    <w:rsid w:val="004F7D89"/>
    <w:rsid w:val="00501981"/>
    <w:rsid w:val="00501A85"/>
    <w:rsid w:val="00501BB3"/>
    <w:rsid w:val="005021DD"/>
    <w:rsid w:val="005026CA"/>
    <w:rsid w:val="00502B72"/>
    <w:rsid w:val="00504BC1"/>
    <w:rsid w:val="00505134"/>
    <w:rsid w:val="00505C04"/>
    <w:rsid w:val="0050697F"/>
    <w:rsid w:val="00506DB0"/>
    <w:rsid w:val="00511F15"/>
    <w:rsid w:val="0051318C"/>
    <w:rsid w:val="005142CD"/>
    <w:rsid w:val="005143C9"/>
    <w:rsid w:val="005151A7"/>
    <w:rsid w:val="005157A9"/>
    <w:rsid w:val="005173A7"/>
    <w:rsid w:val="005177E1"/>
    <w:rsid w:val="00520C0A"/>
    <w:rsid w:val="005218B6"/>
    <w:rsid w:val="00522589"/>
    <w:rsid w:val="00523C65"/>
    <w:rsid w:val="00524545"/>
    <w:rsid w:val="005246A1"/>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5B8"/>
    <w:rsid w:val="00544ABA"/>
    <w:rsid w:val="0054525D"/>
    <w:rsid w:val="0054593A"/>
    <w:rsid w:val="005461DB"/>
    <w:rsid w:val="005467FB"/>
    <w:rsid w:val="00546AE9"/>
    <w:rsid w:val="00547989"/>
    <w:rsid w:val="00551320"/>
    <w:rsid w:val="005518A4"/>
    <w:rsid w:val="00552768"/>
    <w:rsid w:val="00552935"/>
    <w:rsid w:val="00553127"/>
    <w:rsid w:val="005537D5"/>
    <w:rsid w:val="00554BE7"/>
    <w:rsid w:val="00556B1E"/>
    <w:rsid w:val="00556D68"/>
    <w:rsid w:val="00557173"/>
    <w:rsid w:val="005576A1"/>
    <w:rsid w:val="00557A64"/>
    <w:rsid w:val="005605C0"/>
    <w:rsid w:val="00560967"/>
    <w:rsid w:val="00560D23"/>
    <w:rsid w:val="005615D8"/>
    <w:rsid w:val="005615FD"/>
    <w:rsid w:val="005626D6"/>
    <w:rsid w:val="005638D4"/>
    <w:rsid w:val="005649E8"/>
    <w:rsid w:val="00564D87"/>
    <w:rsid w:val="005656ED"/>
    <w:rsid w:val="00566544"/>
    <w:rsid w:val="00566608"/>
    <w:rsid w:val="00566C83"/>
    <w:rsid w:val="005700FE"/>
    <w:rsid w:val="005706A3"/>
    <w:rsid w:val="00570E24"/>
    <w:rsid w:val="00571BB2"/>
    <w:rsid w:val="00572760"/>
    <w:rsid w:val="005743DE"/>
    <w:rsid w:val="00574F3F"/>
    <w:rsid w:val="0057562C"/>
    <w:rsid w:val="005759F6"/>
    <w:rsid w:val="00575E3E"/>
    <w:rsid w:val="005765F5"/>
    <w:rsid w:val="00576D6C"/>
    <w:rsid w:val="005770B2"/>
    <w:rsid w:val="00577A2E"/>
    <w:rsid w:val="00580E48"/>
    <w:rsid w:val="00580F0A"/>
    <w:rsid w:val="00581246"/>
    <w:rsid w:val="00582C3A"/>
    <w:rsid w:val="00582E1A"/>
    <w:rsid w:val="00583147"/>
    <w:rsid w:val="00584416"/>
    <w:rsid w:val="005846D5"/>
    <w:rsid w:val="00584B39"/>
    <w:rsid w:val="00585028"/>
    <w:rsid w:val="005854D1"/>
    <w:rsid w:val="00585F5B"/>
    <w:rsid w:val="0058620A"/>
    <w:rsid w:val="00587650"/>
    <w:rsid w:val="00587FC0"/>
    <w:rsid w:val="005906AD"/>
    <w:rsid w:val="00590DA6"/>
    <w:rsid w:val="005910DB"/>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2F4"/>
    <w:rsid w:val="005B2799"/>
    <w:rsid w:val="005B2B77"/>
    <w:rsid w:val="005B3D4A"/>
    <w:rsid w:val="005B4C33"/>
    <w:rsid w:val="005B4D87"/>
    <w:rsid w:val="005B668A"/>
    <w:rsid w:val="005B7415"/>
    <w:rsid w:val="005B7DD1"/>
    <w:rsid w:val="005C00A0"/>
    <w:rsid w:val="005C28FA"/>
    <w:rsid w:val="005C318F"/>
    <w:rsid w:val="005C40F4"/>
    <w:rsid w:val="005C43BE"/>
    <w:rsid w:val="005C44F3"/>
    <w:rsid w:val="005C712D"/>
    <w:rsid w:val="005C7C75"/>
    <w:rsid w:val="005D0E4F"/>
    <w:rsid w:val="005D1E32"/>
    <w:rsid w:val="005D206B"/>
    <w:rsid w:val="005D22B7"/>
    <w:rsid w:val="005D22EB"/>
    <w:rsid w:val="005D2BDE"/>
    <w:rsid w:val="005D3D76"/>
    <w:rsid w:val="005D4578"/>
    <w:rsid w:val="005D4EFA"/>
    <w:rsid w:val="005D55BA"/>
    <w:rsid w:val="005D5ADB"/>
    <w:rsid w:val="005D648A"/>
    <w:rsid w:val="005D7E0D"/>
    <w:rsid w:val="005E234A"/>
    <w:rsid w:val="005E35CC"/>
    <w:rsid w:val="005E371E"/>
    <w:rsid w:val="005E53F9"/>
    <w:rsid w:val="005E63CA"/>
    <w:rsid w:val="005E775D"/>
    <w:rsid w:val="005E7CCB"/>
    <w:rsid w:val="005E7D8D"/>
    <w:rsid w:val="005F0A43"/>
    <w:rsid w:val="005F27BF"/>
    <w:rsid w:val="005F297C"/>
    <w:rsid w:val="005F4171"/>
    <w:rsid w:val="005F46D6"/>
    <w:rsid w:val="005F4801"/>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458A"/>
    <w:rsid w:val="00615EAA"/>
    <w:rsid w:val="00616112"/>
    <w:rsid w:val="006205CA"/>
    <w:rsid w:val="00621F53"/>
    <w:rsid w:val="00622E2A"/>
    <w:rsid w:val="00623089"/>
    <w:rsid w:val="0062308E"/>
    <w:rsid w:val="006233B9"/>
    <w:rsid w:val="006234C4"/>
    <w:rsid w:val="006238D5"/>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6278"/>
    <w:rsid w:val="00637240"/>
    <w:rsid w:val="006412A9"/>
    <w:rsid w:val="00643393"/>
    <w:rsid w:val="00643660"/>
    <w:rsid w:val="00644620"/>
    <w:rsid w:val="00650139"/>
    <w:rsid w:val="00651AAC"/>
    <w:rsid w:val="00652756"/>
    <w:rsid w:val="00652AD8"/>
    <w:rsid w:val="00652B79"/>
    <w:rsid w:val="006533C3"/>
    <w:rsid w:val="00654068"/>
    <w:rsid w:val="0065427A"/>
    <w:rsid w:val="00654B38"/>
    <w:rsid w:val="00654B83"/>
    <w:rsid w:val="00655061"/>
    <w:rsid w:val="0065510C"/>
    <w:rsid w:val="00655B63"/>
    <w:rsid w:val="00656261"/>
    <w:rsid w:val="00656C47"/>
    <w:rsid w:val="006571F6"/>
    <w:rsid w:val="006618CC"/>
    <w:rsid w:val="00662111"/>
    <w:rsid w:val="00662118"/>
    <w:rsid w:val="006638AD"/>
    <w:rsid w:val="00664D45"/>
    <w:rsid w:val="0066732C"/>
    <w:rsid w:val="006679F5"/>
    <w:rsid w:val="00667B77"/>
    <w:rsid w:val="006716DA"/>
    <w:rsid w:val="0067182F"/>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98B"/>
    <w:rsid w:val="00685FD4"/>
    <w:rsid w:val="00686612"/>
    <w:rsid w:val="0068661E"/>
    <w:rsid w:val="00690A49"/>
    <w:rsid w:val="00690BB6"/>
    <w:rsid w:val="00691B30"/>
    <w:rsid w:val="00693E1F"/>
    <w:rsid w:val="00693ECB"/>
    <w:rsid w:val="00694797"/>
    <w:rsid w:val="00695887"/>
    <w:rsid w:val="00697733"/>
    <w:rsid w:val="006A09AB"/>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0BC"/>
    <w:rsid w:val="006C643C"/>
    <w:rsid w:val="006C6E3A"/>
    <w:rsid w:val="006C6FD7"/>
    <w:rsid w:val="006D00DB"/>
    <w:rsid w:val="006D0361"/>
    <w:rsid w:val="006D0C8B"/>
    <w:rsid w:val="006D0E2C"/>
    <w:rsid w:val="006D16B0"/>
    <w:rsid w:val="006D20E5"/>
    <w:rsid w:val="006D2182"/>
    <w:rsid w:val="006D2444"/>
    <w:rsid w:val="006D254B"/>
    <w:rsid w:val="006D289B"/>
    <w:rsid w:val="006D3495"/>
    <w:rsid w:val="006D3BE1"/>
    <w:rsid w:val="006D48FC"/>
    <w:rsid w:val="006D603C"/>
    <w:rsid w:val="006D62BC"/>
    <w:rsid w:val="006D6450"/>
    <w:rsid w:val="006D6939"/>
    <w:rsid w:val="006D7EB0"/>
    <w:rsid w:val="006E0138"/>
    <w:rsid w:val="006E0BB0"/>
    <w:rsid w:val="006E12C3"/>
    <w:rsid w:val="006E2529"/>
    <w:rsid w:val="006E36A2"/>
    <w:rsid w:val="006E45F3"/>
    <w:rsid w:val="006E4A2F"/>
    <w:rsid w:val="006E4ED4"/>
    <w:rsid w:val="006E5E19"/>
    <w:rsid w:val="006E61C3"/>
    <w:rsid w:val="006E799D"/>
    <w:rsid w:val="006F0593"/>
    <w:rsid w:val="006F1064"/>
    <w:rsid w:val="006F1EB7"/>
    <w:rsid w:val="006F52E5"/>
    <w:rsid w:val="006F6066"/>
    <w:rsid w:val="006F6850"/>
    <w:rsid w:val="006F707E"/>
    <w:rsid w:val="006F7913"/>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166DE"/>
    <w:rsid w:val="00717675"/>
    <w:rsid w:val="00721084"/>
    <w:rsid w:val="00721262"/>
    <w:rsid w:val="00721D9B"/>
    <w:rsid w:val="00722121"/>
    <w:rsid w:val="007224B9"/>
    <w:rsid w:val="00722F94"/>
    <w:rsid w:val="00723141"/>
    <w:rsid w:val="00723AA7"/>
    <w:rsid w:val="0072432E"/>
    <w:rsid w:val="00725021"/>
    <w:rsid w:val="00726036"/>
    <w:rsid w:val="00726279"/>
    <w:rsid w:val="00726A9B"/>
    <w:rsid w:val="00727530"/>
    <w:rsid w:val="00731E7C"/>
    <w:rsid w:val="007329EF"/>
    <w:rsid w:val="0073327A"/>
    <w:rsid w:val="00734EBE"/>
    <w:rsid w:val="00736D14"/>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26D7"/>
    <w:rsid w:val="00754359"/>
    <w:rsid w:val="00754411"/>
    <w:rsid w:val="00754BD9"/>
    <w:rsid w:val="00754E7A"/>
    <w:rsid w:val="0075540C"/>
    <w:rsid w:val="00755DB1"/>
    <w:rsid w:val="007574FC"/>
    <w:rsid w:val="00760975"/>
    <w:rsid w:val="00761FDA"/>
    <w:rsid w:val="007621FF"/>
    <w:rsid w:val="007634E3"/>
    <w:rsid w:val="00764194"/>
    <w:rsid w:val="00765ED3"/>
    <w:rsid w:val="0076641F"/>
    <w:rsid w:val="0076681D"/>
    <w:rsid w:val="00766A65"/>
    <w:rsid w:val="007671F5"/>
    <w:rsid w:val="007676B8"/>
    <w:rsid w:val="0077175C"/>
    <w:rsid w:val="00771870"/>
    <w:rsid w:val="00771BF9"/>
    <w:rsid w:val="00772F8A"/>
    <w:rsid w:val="007739C6"/>
    <w:rsid w:val="00774889"/>
    <w:rsid w:val="00774FF5"/>
    <w:rsid w:val="007750B3"/>
    <w:rsid w:val="00775D20"/>
    <w:rsid w:val="00775F76"/>
    <w:rsid w:val="00776AEA"/>
    <w:rsid w:val="00777BA0"/>
    <w:rsid w:val="007803BD"/>
    <w:rsid w:val="007805C0"/>
    <w:rsid w:val="00780ED5"/>
    <w:rsid w:val="007811DC"/>
    <w:rsid w:val="007820FA"/>
    <w:rsid w:val="0078285F"/>
    <w:rsid w:val="00783207"/>
    <w:rsid w:val="00783E1D"/>
    <w:rsid w:val="0078483B"/>
    <w:rsid w:val="00784D42"/>
    <w:rsid w:val="00784EED"/>
    <w:rsid w:val="00785900"/>
    <w:rsid w:val="00786958"/>
    <w:rsid w:val="00786E71"/>
    <w:rsid w:val="00790875"/>
    <w:rsid w:val="0079162F"/>
    <w:rsid w:val="007930E9"/>
    <w:rsid w:val="00793943"/>
    <w:rsid w:val="00794924"/>
    <w:rsid w:val="007A0BC2"/>
    <w:rsid w:val="007A1F44"/>
    <w:rsid w:val="007A23FF"/>
    <w:rsid w:val="007A2446"/>
    <w:rsid w:val="007A295B"/>
    <w:rsid w:val="007A3424"/>
    <w:rsid w:val="007A35EF"/>
    <w:rsid w:val="007A43A2"/>
    <w:rsid w:val="007A491F"/>
    <w:rsid w:val="007A4D04"/>
    <w:rsid w:val="007A7011"/>
    <w:rsid w:val="007A7A96"/>
    <w:rsid w:val="007B03AF"/>
    <w:rsid w:val="007B1543"/>
    <w:rsid w:val="007B1AC0"/>
    <w:rsid w:val="007B270A"/>
    <w:rsid w:val="007B2D3B"/>
    <w:rsid w:val="007B52CD"/>
    <w:rsid w:val="007B7DC1"/>
    <w:rsid w:val="007B7EDB"/>
    <w:rsid w:val="007C19AD"/>
    <w:rsid w:val="007C218F"/>
    <w:rsid w:val="007C3598"/>
    <w:rsid w:val="007C3FA8"/>
    <w:rsid w:val="007C45C1"/>
    <w:rsid w:val="007C68DA"/>
    <w:rsid w:val="007C6F32"/>
    <w:rsid w:val="007D229A"/>
    <w:rsid w:val="007D2F44"/>
    <w:rsid w:val="007D2F4D"/>
    <w:rsid w:val="007D4178"/>
    <w:rsid w:val="007D49AE"/>
    <w:rsid w:val="007D4D33"/>
    <w:rsid w:val="007D55D4"/>
    <w:rsid w:val="007D5E21"/>
    <w:rsid w:val="007D6880"/>
    <w:rsid w:val="007D7175"/>
    <w:rsid w:val="007D75B0"/>
    <w:rsid w:val="007E1369"/>
    <w:rsid w:val="007E1A1B"/>
    <w:rsid w:val="007E1A88"/>
    <w:rsid w:val="007E2218"/>
    <w:rsid w:val="007E467F"/>
    <w:rsid w:val="007E4C88"/>
    <w:rsid w:val="007E585E"/>
    <w:rsid w:val="007E6525"/>
    <w:rsid w:val="007E7DDF"/>
    <w:rsid w:val="007F0E99"/>
    <w:rsid w:val="007F1073"/>
    <w:rsid w:val="007F11C8"/>
    <w:rsid w:val="007F1CFB"/>
    <w:rsid w:val="007F220B"/>
    <w:rsid w:val="007F27DD"/>
    <w:rsid w:val="007F5F62"/>
    <w:rsid w:val="007F6880"/>
    <w:rsid w:val="007F76B4"/>
    <w:rsid w:val="008001B4"/>
    <w:rsid w:val="00800769"/>
    <w:rsid w:val="00800ED2"/>
    <w:rsid w:val="00802B8D"/>
    <w:rsid w:val="00802E74"/>
    <w:rsid w:val="00803963"/>
    <w:rsid w:val="00804B92"/>
    <w:rsid w:val="00804E21"/>
    <w:rsid w:val="00805092"/>
    <w:rsid w:val="00805789"/>
    <w:rsid w:val="00806AAF"/>
    <w:rsid w:val="008070AC"/>
    <w:rsid w:val="008101FD"/>
    <w:rsid w:val="00810D8D"/>
    <w:rsid w:val="00811835"/>
    <w:rsid w:val="0081581D"/>
    <w:rsid w:val="008172BE"/>
    <w:rsid w:val="00817B71"/>
    <w:rsid w:val="00820244"/>
    <w:rsid w:val="00820845"/>
    <w:rsid w:val="008218BE"/>
    <w:rsid w:val="00821BA0"/>
    <w:rsid w:val="008221B3"/>
    <w:rsid w:val="0082248E"/>
    <w:rsid w:val="00824FDF"/>
    <w:rsid w:val="00825125"/>
    <w:rsid w:val="008257CC"/>
    <w:rsid w:val="008274BF"/>
    <w:rsid w:val="008278D2"/>
    <w:rsid w:val="00830DC3"/>
    <w:rsid w:val="00831555"/>
    <w:rsid w:val="00831F52"/>
    <w:rsid w:val="00832154"/>
    <w:rsid w:val="00832F5C"/>
    <w:rsid w:val="008354C8"/>
    <w:rsid w:val="008359E0"/>
    <w:rsid w:val="008376F6"/>
    <w:rsid w:val="00837D5B"/>
    <w:rsid w:val="00840607"/>
    <w:rsid w:val="00841CD2"/>
    <w:rsid w:val="00842B77"/>
    <w:rsid w:val="0084309F"/>
    <w:rsid w:val="00844D2D"/>
    <w:rsid w:val="00845C12"/>
    <w:rsid w:val="008469D9"/>
    <w:rsid w:val="00846DC0"/>
    <w:rsid w:val="008474A7"/>
    <w:rsid w:val="00850683"/>
    <w:rsid w:val="008506B6"/>
    <w:rsid w:val="00850AE0"/>
    <w:rsid w:val="00850D4A"/>
    <w:rsid w:val="008524D2"/>
    <w:rsid w:val="00852E19"/>
    <w:rsid w:val="00853707"/>
    <w:rsid w:val="00856833"/>
    <w:rsid w:val="00856840"/>
    <w:rsid w:val="0086087C"/>
    <w:rsid w:val="00860D8E"/>
    <w:rsid w:val="0086275E"/>
    <w:rsid w:val="00862C89"/>
    <w:rsid w:val="00864440"/>
    <w:rsid w:val="00864D76"/>
    <w:rsid w:val="008650FC"/>
    <w:rsid w:val="00866EB3"/>
    <w:rsid w:val="0086701A"/>
    <w:rsid w:val="00867BD2"/>
    <w:rsid w:val="008712FD"/>
    <w:rsid w:val="008716A1"/>
    <w:rsid w:val="00871B70"/>
    <w:rsid w:val="00872D3F"/>
    <w:rsid w:val="008733E4"/>
    <w:rsid w:val="00873F15"/>
    <w:rsid w:val="00874096"/>
    <w:rsid w:val="008756A4"/>
    <w:rsid w:val="00875F73"/>
    <w:rsid w:val="00880341"/>
    <w:rsid w:val="00880F30"/>
    <w:rsid w:val="00883387"/>
    <w:rsid w:val="008833E8"/>
    <w:rsid w:val="008874D9"/>
    <w:rsid w:val="00887B48"/>
    <w:rsid w:val="0089176E"/>
    <w:rsid w:val="008917E0"/>
    <w:rsid w:val="008918B3"/>
    <w:rsid w:val="00892365"/>
    <w:rsid w:val="00892B03"/>
    <w:rsid w:val="00892BE5"/>
    <w:rsid w:val="0089387C"/>
    <w:rsid w:val="0089444E"/>
    <w:rsid w:val="008949DF"/>
    <w:rsid w:val="008951DB"/>
    <w:rsid w:val="00896C81"/>
    <w:rsid w:val="00896D83"/>
    <w:rsid w:val="008A0AB2"/>
    <w:rsid w:val="008A0C32"/>
    <w:rsid w:val="008A0CFC"/>
    <w:rsid w:val="008A12FE"/>
    <w:rsid w:val="008A28B6"/>
    <w:rsid w:val="008A2BB1"/>
    <w:rsid w:val="008A3466"/>
    <w:rsid w:val="008A389F"/>
    <w:rsid w:val="008A3D02"/>
    <w:rsid w:val="008A57C1"/>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0B6B"/>
    <w:rsid w:val="008C0E7F"/>
    <w:rsid w:val="008C13F0"/>
    <w:rsid w:val="008C1F26"/>
    <w:rsid w:val="008C2A3A"/>
    <w:rsid w:val="008C4B65"/>
    <w:rsid w:val="008C4C7E"/>
    <w:rsid w:val="008C5C46"/>
    <w:rsid w:val="008C6184"/>
    <w:rsid w:val="008C785E"/>
    <w:rsid w:val="008D07AA"/>
    <w:rsid w:val="008D0AFB"/>
    <w:rsid w:val="008D1511"/>
    <w:rsid w:val="008D29F9"/>
    <w:rsid w:val="008D32DF"/>
    <w:rsid w:val="008D35E9"/>
    <w:rsid w:val="008D3959"/>
    <w:rsid w:val="008D3966"/>
    <w:rsid w:val="008D4352"/>
    <w:rsid w:val="008D439E"/>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88F"/>
    <w:rsid w:val="008F0A38"/>
    <w:rsid w:val="008F0F84"/>
    <w:rsid w:val="008F1014"/>
    <w:rsid w:val="008F11C9"/>
    <w:rsid w:val="008F12B6"/>
    <w:rsid w:val="008F23D8"/>
    <w:rsid w:val="008F2FD5"/>
    <w:rsid w:val="008F37E5"/>
    <w:rsid w:val="008F48C2"/>
    <w:rsid w:val="008F5840"/>
    <w:rsid w:val="008F5EEF"/>
    <w:rsid w:val="008F66FE"/>
    <w:rsid w:val="008F72CC"/>
    <w:rsid w:val="008F72CD"/>
    <w:rsid w:val="00903802"/>
    <w:rsid w:val="00904C6D"/>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01"/>
    <w:rsid w:val="00923F12"/>
    <w:rsid w:val="00924FF8"/>
    <w:rsid w:val="00925430"/>
    <w:rsid w:val="00925BA8"/>
    <w:rsid w:val="00926DA7"/>
    <w:rsid w:val="0092711F"/>
    <w:rsid w:val="00927F8B"/>
    <w:rsid w:val="009307C5"/>
    <w:rsid w:val="0093094D"/>
    <w:rsid w:val="00930BB8"/>
    <w:rsid w:val="00930EA8"/>
    <w:rsid w:val="009328C7"/>
    <w:rsid w:val="009336EC"/>
    <w:rsid w:val="00933F56"/>
    <w:rsid w:val="00934C13"/>
    <w:rsid w:val="00935228"/>
    <w:rsid w:val="009355A2"/>
    <w:rsid w:val="00935F9E"/>
    <w:rsid w:val="00936D98"/>
    <w:rsid w:val="009404B5"/>
    <w:rsid w:val="00940E2C"/>
    <w:rsid w:val="00942BC6"/>
    <w:rsid w:val="00942C80"/>
    <w:rsid w:val="00943197"/>
    <w:rsid w:val="009435F2"/>
    <w:rsid w:val="00945180"/>
    <w:rsid w:val="0094590C"/>
    <w:rsid w:val="00946355"/>
    <w:rsid w:val="009468B7"/>
    <w:rsid w:val="0094724E"/>
    <w:rsid w:val="00947973"/>
    <w:rsid w:val="00947BE6"/>
    <w:rsid w:val="0095048D"/>
    <w:rsid w:val="00951ADB"/>
    <w:rsid w:val="00951EEF"/>
    <w:rsid w:val="0095380C"/>
    <w:rsid w:val="00954353"/>
    <w:rsid w:val="00955C0A"/>
    <w:rsid w:val="00955C4F"/>
    <w:rsid w:val="00960BC0"/>
    <w:rsid w:val="009616D3"/>
    <w:rsid w:val="00961C12"/>
    <w:rsid w:val="009653CA"/>
    <w:rsid w:val="009657F1"/>
    <w:rsid w:val="0096625D"/>
    <w:rsid w:val="009672A4"/>
    <w:rsid w:val="00967B36"/>
    <w:rsid w:val="009709F8"/>
    <w:rsid w:val="009723AA"/>
    <w:rsid w:val="009725A6"/>
    <w:rsid w:val="00972929"/>
    <w:rsid w:val="00972F91"/>
    <w:rsid w:val="00973827"/>
    <w:rsid w:val="009742D3"/>
    <w:rsid w:val="0097732F"/>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1A58"/>
    <w:rsid w:val="009A2CF7"/>
    <w:rsid w:val="009A2DF9"/>
    <w:rsid w:val="009A3A86"/>
    <w:rsid w:val="009A4869"/>
    <w:rsid w:val="009A6A6B"/>
    <w:rsid w:val="009A6C96"/>
    <w:rsid w:val="009A6CFA"/>
    <w:rsid w:val="009B1EF9"/>
    <w:rsid w:val="009B26AC"/>
    <w:rsid w:val="009B37E2"/>
    <w:rsid w:val="009B4519"/>
    <w:rsid w:val="009B506B"/>
    <w:rsid w:val="009B57EF"/>
    <w:rsid w:val="009B5B85"/>
    <w:rsid w:val="009B7204"/>
    <w:rsid w:val="009B72D0"/>
    <w:rsid w:val="009C0074"/>
    <w:rsid w:val="009C0564"/>
    <w:rsid w:val="009C2685"/>
    <w:rsid w:val="009C26A1"/>
    <w:rsid w:val="009C3792"/>
    <w:rsid w:val="009C39BC"/>
    <w:rsid w:val="009C4195"/>
    <w:rsid w:val="009C4BC2"/>
    <w:rsid w:val="009C4D22"/>
    <w:rsid w:val="009C64F6"/>
    <w:rsid w:val="009C7320"/>
    <w:rsid w:val="009C7965"/>
    <w:rsid w:val="009D0729"/>
    <w:rsid w:val="009D0F66"/>
    <w:rsid w:val="009D1A06"/>
    <w:rsid w:val="009D1BA4"/>
    <w:rsid w:val="009D22E4"/>
    <w:rsid w:val="009D22F7"/>
    <w:rsid w:val="009D2EB6"/>
    <w:rsid w:val="009D319C"/>
    <w:rsid w:val="009D5BAB"/>
    <w:rsid w:val="009D6330"/>
    <w:rsid w:val="009D6A0A"/>
    <w:rsid w:val="009D6A1B"/>
    <w:rsid w:val="009E058F"/>
    <w:rsid w:val="009E0A9E"/>
    <w:rsid w:val="009E19A2"/>
    <w:rsid w:val="009E3AFD"/>
    <w:rsid w:val="009E3CDD"/>
    <w:rsid w:val="009E4B16"/>
    <w:rsid w:val="009E5C60"/>
    <w:rsid w:val="009E64DB"/>
    <w:rsid w:val="009E66DA"/>
    <w:rsid w:val="009E6794"/>
    <w:rsid w:val="009E7189"/>
    <w:rsid w:val="009E7E46"/>
    <w:rsid w:val="009E7ECD"/>
    <w:rsid w:val="009E7FC1"/>
    <w:rsid w:val="009F01E1"/>
    <w:rsid w:val="009F0B4D"/>
    <w:rsid w:val="009F1096"/>
    <w:rsid w:val="009F150E"/>
    <w:rsid w:val="009F27AD"/>
    <w:rsid w:val="009F3FB5"/>
    <w:rsid w:val="009F521F"/>
    <w:rsid w:val="009F553C"/>
    <w:rsid w:val="009F59F8"/>
    <w:rsid w:val="009F7870"/>
    <w:rsid w:val="00A00142"/>
    <w:rsid w:val="00A005B0"/>
    <w:rsid w:val="00A01F17"/>
    <w:rsid w:val="00A022A5"/>
    <w:rsid w:val="00A03A22"/>
    <w:rsid w:val="00A04634"/>
    <w:rsid w:val="00A06119"/>
    <w:rsid w:val="00A07A48"/>
    <w:rsid w:val="00A108EE"/>
    <w:rsid w:val="00A10BB8"/>
    <w:rsid w:val="00A11CFF"/>
    <w:rsid w:val="00A1200D"/>
    <w:rsid w:val="00A12EE0"/>
    <w:rsid w:val="00A13717"/>
    <w:rsid w:val="00A137E4"/>
    <w:rsid w:val="00A14813"/>
    <w:rsid w:val="00A1566A"/>
    <w:rsid w:val="00A165BF"/>
    <w:rsid w:val="00A172E8"/>
    <w:rsid w:val="00A179FF"/>
    <w:rsid w:val="00A21A36"/>
    <w:rsid w:val="00A25294"/>
    <w:rsid w:val="00A252A2"/>
    <w:rsid w:val="00A254EE"/>
    <w:rsid w:val="00A25BE7"/>
    <w:rsid w:val="00A25EE2"/>
    <w:rsid w:val="00A27008"/>
    <w:rsid w:val="00A27CDF"/>
    <w:rsid w:val="00A309C6"/>
    <w:rsid w:val="00A30D13"/>
    <w:rsid w:val="00A314F9"/>
    <w:rsid w:val="00A319D0"/>
    <w:rsid w:val="00A32185"/>
    <w:rsid w:val="00A32316"/>
    <w:rsid w:val="00A326A5"/>
    <w:rsid w:val="00A33172"/>
    <w:rsid w:val="00A3432B"/>
    <w:rsid w:val="00A346BA"/>
    <w:rsid w:val="00A34B0D"/>
    <w:rsid w:val="00A34C67"/>
    <w:rsid w:val="00A34D62"/>
    <w:rsid w:val="00A3611D"/>
    <w:rsid w:val="00A36339"/>
    <w:rsid w:val="00A366E4"/>
    <w:rsid w:val="00A42595"/>
    <w:rsid w:val="00A4376F"/>
    <w:rsid w:val="00A4549F"/>
    <w:rsid w:val="00A45B9B"/>
    <w:rsid w:val="00A462FE"/>
    <w:rsid w:val="00A501C2"/>
    <w:rsid w:val="00A501C9"/>
    <w:rsid w:val="00A50506"/>
    <w:rsid w:val="00A53F55"/>
    <w:rsid w:val="00A5417B"/>
    <w:rsid w:val="00A54599"/>
    <w:rsid w:val="00A54B82"/>
    <w:rsid w:val="00A569D4"/>
    <w:rsid w:val="00A574C8"/>
    <w:rsid w:val="00A57F1A"/>
    <w:rsid w:val="00A60163"/>
    <w:rsid w:val="00A6038D"/>
    <w:rsid w:val="00A60CF0"/>
    <w:rsid w:val="00A61429"/>
    <w:rsid w:val="00A61514"/>
    <w:rsid w:val="00A61645"/>
    <w:rsid w:val="00A62080"/>
    <w:rsid w:val="00A630A2"/>
    <w:rsid w:val="00A632B8"/>
    <w:rsid w:val="00A63BF3"/>
    <w:rsid w:val="00A64942"/>
    <w:rsid w:val="00A6503C"/>
    <w:rsid w:val="00A65911"/>
    <w:rsid w:val="00A6643C"/>
    <w:rsid w:val="00A67544"/>
    <w:rsid w:val="00A7075B"/>
    <w:rsid w:val="00A71CE6"/>
    <w:rsid w:val="00A71D23"/>
    <w:rsid w:val="00A73182"/>
    <w:rsid w:val="00A7333A"/>
    <w:rsid w:val="00A73D0D"/>
    <w:rsid w:val="00A74A92"/>
    <w:rsid w:val="00A75CC1"/>
    <w:rsid w:val="00A75E88"/>
    <w:rsid w:val="00A76043"/>
    <w:rsid w:val="00A77875"/>
    <w:rsid w:val="00A8056E"/>
    <w:rsid w:val="00A8094B"/>
    <w:rsid w:val="00A82D58"/>
    <w:rsid w:val="00A8399D"/>
    <w:rsid w:val="00A83E3D"/>
    <w:rsid w:val="00A8443A"/>
    <w:rsid w:val="00A8479C"/>
    <w:rsid w:val="00A8557B"/>
    <w:rsid w:val="00A85A05"/>
    <w:rsid w:val="00A86D63"/>
    <w:rsid w:val="00A87797"/>
    <w:rsid w:val="00A90E72"/>
    <w:rsid w:val="00A91888"/>
    <w:rsid w:val="00A922A2"/>
    <w:rsid w:val="00A92735"/>
    <w:rsid w:val="00A9327B"/>
    <w:rsid w:val="00A93B69"/>
    <w:rsid w:val="00A95BE3"/>
    <w:rsid w:val="00A963C7"/>
    <w:rsid w:val="00AA1626"/>
    <w:rsid w:val="00AA1C25"/>
    <w:rsid w:val="00AA3DB7"/>
    <w:rsid w:val="00AA51F5"/>
    <w:rsid w:val="00AA5E3B"/>
    <w:rsid w:val="00AA68B4"/>
    <w:rsid w:val="00AA7EB1"/>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5445"/>
    <w:rsid w:val="00AC6C44"/>
    <w:rsid w:val="00AC74DA"/>
    <w:rsid w:val="00AC7A2B"/>
    <w:rsid w:val="00AC7C25"/>
    <w:rsid w:val="00AD0A51"/>
    <w:rsid w:val="00AD0B37"/>
    <w:rsid w:val="00AD11F7"/>
    <w:rsid w:val="00AD1DB7"/>
    <w:rsid w:val="00AD2852"/>
    <w:rsid w:val="00AD3976"/>
    <w:rsid w:val="00AD3A49"/>
    <w:rsid w:val="00AD4D2A"/>
    <w:rsid w:val="00AD542F"/>
    <w:rsid w:val="00AD5AD2"/>
    <w:rsid w:val="00AD7305"/>
    <w:rsid w:val="00AD790F"/>
    <w:rsid w:val="00AD7E64"/>
    <w:rsid w:val="00AE0C56"/>
    <w:rsid w:val="00AE149E"/>
    <w:rsid w:val="00AE22F2"/>
    <w:rsid w:val="00AE29FC"/>
    <w:rsid w:val="00AE2F3F"/>
    <w:rsid w:val="00AE3B4E"/>
    <w:rsid w:val="00AE59EC"/>
    <w:rsid w:val="00AE67B3"/>
    <w:rsid w:val="00AE7864"/>
    <w:rsid w:val="00AE7949"/>
    <w:rsid w:val="00AE7D42"/>
    <w:rsid w:val="00AF25D5"/>
    <w:rsid w:val="00AF2ED2"/>
    <w:rsid w:val="00AF3DBB"/>
    <w:rsid w:val="00AF5194"/>
    <w:rsid w:val="00AF53EF"/>
    <w:rsid w:val="00AF73C3"/>
    <w:rsid w:val="00AF795C"/>
    <w:rsid w:val="00B00752"/>
    <w:rsid w:val="00B01CD8"/>
    <w:rsid w:val="00B026C1"/>
    <w:rsid w:val="00B02B9C"/>
    <w:rsid w:val="00B0353B"/>
    <w:rsid w:val="00B040B2"/>
    <w:rsid w:val="00B10558"/>
    <w:rsid w:val="00B1147A"/>
    <w:rsid w:val="00B13207"/>
    <w:rsid w:val="00B152E0"/>
    <w:rsid w:val="00B156A9"/>
    <w:rsid w:val="00B15F83"/>
    <w:rsid w:val="00B160FF"/>
    <w:rsid w:val="00B16322"/>
    <w:rsid w:val="00B1662E"/>
    <w:rsid w:val="00B16A6F"/>
    <w:rsid w:val="00B22C0D"/>
    <w:rsid w:val="00B23AF4"/>
    <w:rsid w:val="00B23C15"/>
    <w:rsid w:val="00B25549"/>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3C45"/>
    <w:rsid w:val="00B44F99"/>
    <w:rsid w:val="00B45876"/>
    <w:rsid w:val="00B4707F"/>
    <w:rsid w:val="00B51542"/>
    <w:rsid w:val="00B51D1D"/>
    <w:rsid w:val="00B5310E"/>
    <w:rsid w:val="00B54ACC"/>
    <w:rsid w:val="00B54DCB"/>
    <w:rsid w:val="00B55AC2"/>
    <w:rsid w:val="00B560C9"/>
    <w:rsid w:val="00B56533"/>
    <w:rsid w:val="00B56CFC"/>
    <w:rsid w:val="00B57777"/>
    <w:rsid w:val="00B57A17"/>
    <w:rsid w:val="00B57E47"/>
    <w:rsid w:val="00B57FA4"/>
    <w:rsid w:val="00B60630"/>
    <w:rsid w:val="00B61896"/>
    <w:rsid w:val="00B61BE2"/>
    <w:rsid w:val="00B6266F"/>
    <w:rsid w:val="00B62E0B"/>
    <w:rsid w:val="00B63C32"/>
    <w:rsid w:val="00B64434"/>
    <w:rsid w:val="00B67C53"/>
    <w:rsid w:val="00B711CE"/>
    <w:rsid w:val="00B719D5"/>
    <w:rsid w:val="00B71DC8"/>
    <w:rsid w:val="00B746C6"/>
    <w:rsid w:val="00B75D51"/>
    <w:rsid w:val="00B7604C"/>
    <w:rsid w:val="00B7652C"/>
    <w:rsid w:val="00B766BF"/>
    <w:rsid w:val="00B76FA6"/>
    <w:rsid w:val="00B80910"/>
    <w:rsid w:val="00B818F4"/>
    <w:rsid w:val="00B81BC9"/>
    <w:rsid w:val="00B8222F"/>
    <w:rsid w:val="00B82615"/>
    <w:rsid w:val="00B82CC0"/>
    <w:rsid w:val="00B83444"/>
    <w:rsid w:val="00B836ED"/>
    <w:rsid w:val="00B84E67"/>
    <w:rsid w:val="00B853BE"/>
    <w:rsid w:val="00B86476"/>
    <w:rsid w:val="00B86A3D"/>
    <w:rsid w:val="00B875C7"/>
    <w:rsid w:val="00B90943"/>
    <w:rsid w:val="00B90D10"/>
    <w:rsid w:val="00B90FE5"/>
    <w:rsid w:val="00B910CD"/>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540"/>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576"/>
    <w:rsid w:val="00BC6FD6"/>
    <w:rsid w:val="00BD008E"/>
    <w:rsid w:val="00BD2DDE"/>
    <w:rsid w:val="00BD2F3B"/>
    <w:rsid w:val="00BD3372"/>
    <w:rsid w:val="00BD50AA"/>
    <w:rsid w:val="00BD5135"/>
    <w:rsid w:val="00BD517A"/>
    <w:rsid w:val="00BD61FB"/>
    <w:rsid w:val="00BD7291"/>
    <w:rsid w:val="00BD7EA3"/>
    <w:rsid w:val="00BD7FE2"/>
    <w:rsid w:val="00BE0B19"/>
    <w:rsid w:val="00BE0DD8"/>
    <w:rsid w:val="00BE13F0"/>
    <w:rsid w:val="00BE1D82"/>
    <w:rsid w:val="00BE1EE4"/>
    <w:rsid w:val="00BE1F7F"/>
    <w:rsid w:val="00BE1F8B"/>
    <w:rsid w:val="00BE22C7"/>
    <w:rsid w:val="00BE24F4"/>
    <w:rsid w:val="00BE2B4F"/>
    <w:rsid w:val="00BE2F39"/>
    <w:rsid w:val="00BE332D"/>
    <w:rsid w:val="00BE3CF1"/>
    <w:rsid w:val="00BE4B20"/>
    <w:rsid w:val="00BE5FC4"/>
    <w:rsid w:val="00BE7C4D"/>
    <w:rsid w:val="00BE7F6A"/>
    <w:rsid w:val="00BE7FE0"/>
    <w:rsid w:val="00BF0274"/>
    <w:rsid w:val="00BF08C4"/>
    <w:rsid w:val="00BF0BAF"/>
    <w:rsid w:val="00BF19CE"/>
    <w:rsid w:val="00BF23CB"/>
    <w:rsid w:val="00BF2B6F"/>
    <w:rsid w:val="00BF351A"/>
    <w:rsid w:val="00BF3914"/>
    <w:rsid w:val="00BF4085"/>
    <w:rsid w:val="00BF49B1"/>
    <w:rsid w:val="00BF5552"/>
    <w:rsid w:val="00BF5A71"/>
    <w:rsid w:val="00BF5FCA"/>
    <w:rsid w:val="00BF7272"/>
    <w:rsid w:val="00BF73F2"/>
    <w:rsid w:val="00BF7D88"/>
    <w:rsid w:val="00C01671"/>
    <w:rsid w:val="00C02419"/>
    <w:rsid w:val="00C02766"/>
    <w:rsid w:val="00C03EE8"/>
    <w:rsid w:val="00C0422B"/>
    <w:rsid w:val="00C055E1"/>
    <w:rsid w:val="00C05BEC"/>
    <w:rsid w:val="00C06E7D"/>
    <w:rsid w:val="00C1112B"/>
    <w:rsid w:val="00C11A88"/>
    <w:rsid w:val="00C12012"/>
    <w:rsid w:val="00C12874"/>
    <w:rsid w:val="00C12BC1"/>
    <w:rsid w:val="00C13BDA"/>
    <w:rsid w:val="00C13FFD"/>
    <w:rsid w:val="00C14632"/>
    <w:rsid w:val="00C1468C"/>
    <w:rsid w:val="00C16C30"/>
    <w:rsid w:val="00C20A00"/>
    <w:rsid w:val="00C21673"/>
    <w:rsid w:val="00C21C7A"/>
    <w:rsid w:val="00C23130"/>
    <w:rsid w:val="00C255A5"/>
    <w:rsid w:val="00C2584B"/>
    <w:rsid w:val="00C25942"/>
    <w:rsid w:val="00C25DD9"/>
    <w:rsid w:val="00C2663F"/>
    <w:rsid w:val="00C26DB8"/>
    <w:rsid w:val="00C3335F"/>
    <w:rsid w:val="00C3400F"/>
    <w:rsid w:val="00C34B64"/>
    <w:rsid w:val="00C34C36"/>
    <w:rsid w:val="00C352B3"/>
    <w:rsid w:val="00C3654C"/>
    <w:rsid w:val="00C3669C"/>
    <w:rsid w:val="00C36BF5"/>
    <w:rsid w:val="00C36DBC"/>
    <w:rsid w:val="00C36F94"/>
    <w:rsid w:val="00C376BA"/>
    <w:rsid w:val="00C40373"/>
    <w:rsid w:val="00C4082D"/>
    <w:rsid w:val="00C40AE6"/>
    <w:rsid w:val="00C411AF"/>
    <w:rsid w:val="00C4138D"/>
    <w:rsid w:val="00C41E3A"/>
    <w:rsid w:val="00C42581"/>
    <w:rsid w:val="00C4304C"/>
    <w:rsid w:val="00C43315"/>
    <w:rsid w:val="00C43BBB"/>
    <w:rsid w:val="00C452F5"/>
    <w:rsid w:val="00C4532A"/>
    <w:rsid w:val="00C45EEE"/>
    <w:rsid w:val="00C46555"/>
    <w:rsid w:val="00C46B15"/>
    <w:rsid w:val="00C46F7D"/>
    <w:rsid w:val="00C479B5"/>
    <w:rsid w:val="00C50242"/>
    <w:rsid w:val="00C5034D"/>
    <w:rsid w:val="00C5050E"/>
    <w:rsid w:val="00C50E99"/>
    <w:rsid w:val="00C52744"/>
    <w:rsid w:val="00C53EB3"/>
    <w:rsid w:val="00C542D4"/>
    <w:rsid w:val="00C5489D"/>
    <w:rsid w:val="00C54D71"/>
    <w:rsid w:val="00C563F5"/>
    <w:rsid w:val="00C570F7"/>
    <w:rsid w:val="00C62CD5"/>
    <w:rsid w:val="00C636E6"/>
    <w:rsid w:val="00C639D6"/>
    <w:rsid w:val="00C63F8E"/>
    <w:rsid w:val="00C647FB"/>
    <w:rsid w:val="00C654E0"/>
    <w:rsid w:val="00C66C18"/>
    <w:rsid w:val="00C67EAB"/>
    <w:rsid w:val="00C70DFF"/>
    <w:rsid w:val="00C7486B"/>
    <w:rsid w:val="00C75A6B"/>
    <w:rsid w:val="00C763B6"/>
    <w:rsid w:val="00C7644F"/>
    <w:rsid w:val="00C768F6"/>
    <w:rsid w:val="00C80073"/>
    <w:rsid w:val="00C80DEA"/>
    <w:rsid w:val="00C832DC"/>
    <w:rsid w:val="00C8377F"/>
    <w:rsid w:val="00C83DEB"/>
    <w:rsid w:val="00C8646D"/>
    <w:rsid w:val="00C87B06"/>
    <w:rsid w:val="00C91605"/>
    <w:rsid w:val="00C91DE3"/>
    <w:rsid w:val="00C92C7F"/>
    <w:rsid w:val="00C9369D"/>
    <w:rsid w:val="00C944FA"/>
    <w:rsid w:val="00C95854"/>
    <w:rsid w:val="00C95ADA"/>
    <w:rsid w:val="00C95EFF"/>
    <w:rsid w:val="00C96CC6"/>
    <w:rsid w:val="00C96E6F"/>
    <w:rsid w:val="00C97872"/>
    <w:rsid w:val="00CA0532"/>
    <w:rsid w:val="00CA2241"/>
    <w:rsid w:val="00CA3CDD"/>
    <w:rsid w:val="00CA403B"/>
    <w:rsid w:val="00CA505A"/>
    <w:rsid w:val="00CA59DD"/>
    <w:rsid w:val="00CB008E"/>
    <w:rsid w:val="00CB01FA"/>
    <w:rsid w:val="00CB0737"/>
    <w:rsid w:val="00CB097A"/>
    <w:rsid w:val="00CB0E0E"/>
    <w:rsid w:val="00CB1A5A"/>
    <w:rsid w:val="00CB26EC"/>
    <w:rsid w:val="00CB2D2A"/>
    <w:rsid w:val="00CB3738"/>
    <w:rsid w:val="00CB3851"/>
    <w:rsid w:val="00CB5B1E"/>
    <w:rsid w:val="00CB787A"/>
    <w:rsid w:val="00CC0C4A"/>
    <w:rsid w:val="00CC17F0"/>
    <w:rsid w:val="00CC1853"/>
    <w:rsid w:val="00CC1FAE"/>
    <w:rsid w:val="00CC3A23"/>
    <w:rsid w:val="00CC6A1A"/>
    <w:rsid w:val="00CC6C46"/>
    <w:rsid w:val="00CC737C"/>
    <w:rsid w:val="00CD087D"/>
    <w:rsid w:val="00CD0F5D"/>
    <w:rsid w:val="00CD1C0B"/>
    <w:rsid w:val="00CD239A"/>
    <w:rsid w:val="00CD5512"/>
    <w:rsid w:val="00CD6E3D"/>
    <w:rsid w:val="00CD71AB"/>
    <w:rsid w:val="00CD7BD3"/>
    <w:rsid w:val="00CE0109"/>
    <w:rsid w:val="00CE1FC5"/>
    <w:rsid w:val="00CE37E7"/>
    <w:rsid w:val="00CE46E5"/>
    <w:rsid w:val="00CE485A"/>
    <w:rsid w:val="00CE5279"/>
    <w:rsid w:val="00CE5A78"/>
    <w:rsid w:val="00CE73F5"/>
    <w:rsid w:val="00CE78AE"/>
    <w:rsid w:val="00CE7E62"/>
    <w:rsid w:val="00CF1073"/>
    <w:rsid w:val="00CF195E"/>
    <w:rsid w:val="00CF19DA"/>
    <w:rsid w:val="00CF1C7F"/>
    <w:rsid w:val="00CF1CC0"/>
    <w:rsid w:val="00CF24F8"/>
    <w:rsid w:val="00CF2653"/>
    <w:rsid w:val="00CF3D82"/>
    <w:rsid w:val="00CF4247"/>
    <w:rsid w:val="00CF4B0E"/>
    <w:rsid w:val="00CF4C74"/>
    <w:rsid w:val="00CF5263"/>
    <w:rsid w:val="00CF60B5"/>
    <w:rsid w:val="00D004FA"/>
    <w:rsid w:val="00D00E76"/>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22E"/>
    <w:rsid w:val="00D2162C"/>
    <w:rsid w:val="00D21A3C"/>
    <w:rsid w:val="00D22990"/>
    <w:rsid w:val="00D22FF3"/>
    <w:rsid w:val="00D233F1"/>
    <w:rsid w:val="00D256F8"/>
    <w:rsid w:val="00D2685C"/>
    <w:rsid w:val="00D26A3B"/>
    <w:rsid w:val="00D302FD"/>
    <w:rsid w:val="00D3038A"/>
    <w:rsid w:val="00D3098D"/>
    <w:rsid w:val="00D31A02"/>
    <w:rsid w:val="00D32518"/>
    <w:rsid w:val="00D32DFF"/>
    <w:rsid w:val="00D331E8"/>
    <w:rsid w:val="00D3323C"/>
    <w:rsid w:val="00D33456"/>
    <w:rsid w:val="00D3396F"/>
    <w:rsid w:val="00D33D4D"/>
    <w:rsid w:val="00D34A0B"/>
    <w:rsid w:val="00D35845"/>
    <w:rsid w:val="00D36234"/>
    <w:rsid w:val="00D36371"/>
    <w:rsid w:val="00D3689C"/>
    <w:rsid w:val="00D437D8"/>
    <w:rsid w:val="00D44994"/>
    <w:rsid w:val="00D4585A"/>
    <w:rsid w:val="00D45DF3"/>
    <w:rsid w:val="00D46174"/>
    <w:rsid w:val="00D470E6"/>
    <w:rsid w:val="00D47DD0"/>
    <w:rsid w:val="00D50183"/>
    <w:rsid w:val="00D51D12"/>
    <w:rsid w:val="00D5362B"/>
    <w:rsid w:val="00D55072"/>
    <w:rsid w:val="00D551B5"/>
    <w:rsid w:val="00D55C5B"/>
    <w:rsid w:val="00D56DB2"/>
    <w:rsid w:val="00D5747F"/>
    <w:rsid w:val="00D57495"/>
    <w:rsid w:val="00D574FA"/>
    <w:rsid w:val="00D575FC"/>
    <w:rsid w:val="00D57B10"/>
    <w:rsid w:val="00D60A52"/>
    <w:rsid w:val="00D60C8D"/>
    <w:rsid w:val="00D61374"/>
    <w:rsid w:val="00D6168A"/>
    <w:rsid w:val="00D616A5"/>
    <w:rsid w:val="00D61FF0"/>
    <w:rsid w:val="00D6211D"/>
    <w:rsid w:val="00D62C97"/>
    <w:rsid w:val="00D63517"/>
    <w:rsid w:val="00D63B75"/>
    <w:rsid w:val="00D659B1"/>
    <w:rsid w:val="00D662E8"/>
    <w:rsid w:val="00D6630E"/>
    <w:rsid w:val="00D66E18"/>
    <w:rsid w:val="00D6734D"/>
    <w:rsid w:val="00D679CF"/>
    <w:rsid w:val="00D679D3"/>
    <w:rsid w:val="00D72D70"/>
    <w:rsid w:val="00D72E10"/>
    <w:rsid w:val="00D7356F"/>
    <w:rsid w:val="00D73587"/>
    <w:rsid w:val="00D73EBB"/>
    <w:rsid w:val="00D751FB"/>
    <w:rsid w:val="00D754D6"/>
    <w:rsid w:val="00D761AA"/>
    <w:rsid w:val="00D76FAE"/>
    <w:rsid w:val="00D777D7"/>
    <w:rsid w:val="00D80AB8"/>
    <w:rsid w:val="00D81792"/>
    <w:rsid w:val="00D819B1"/>
    <w:rsid w:val="00D81E30"/>
    <w:rsid w:val="00D82494"/>
    <w:rsid w:val="00D824AD"/>
    <w:rsid w:val="00D82A96"/>
    <w:rsid w:val="00D83AE9"/>
    <w:rsid w:val="00D857B8"/>
    <w:rsid w:val="00D8588E"/>
    <w:rsid w:val="00D87175"/>
    <w:rsid w:val="00D87ABF"/>
    <w:rsid w:val="00D90CD3"/>
    <w:rsid w:val="00D919E6"/>
    <w:rsid w:val="00D91BE1"/>
    <w:rsid w:val="00D9204A"/>
    <w:rsid w:val="00D92C29"/>
    <w:rsid w:val="00D936E2"/>
    <w:rsid w:val="00D95104"/>
    <w:rsid w:val="00D95600"/>
    <w:rsid w:val="00D9683C"/>
    <w:rsid w:val="00D97884"/>
    <w:rsid w:val="00DA0A7F"/>
    <w:rsid w:val="00DA103D"/>
    <w:rsid w:val="00DA1C31"/>
    <w:rsid w:val="00DA20BC"/>
    <w:rsid w:val="00DA2ED7"/>
    <w:rsid w:val="00DA3E7A"/>
    <w:rsid w:val="00DA430C"/>
    <w:rsid w:val="00DA4456"/>
    <w:rsid w:val="00DA615D"/>
    <w:rsid w:val="00DA6598"/>
    <w:rsid w:val="00DA6C0F"/>
    <w:rsid w:val="00DA702F"/>
    <w:rsid w:val="00DA7524"/>
    <w:rsid w:val="00DA7F8A"/>
    <w:rsid w:val="00DB0176"/>
    <w:rsid w:val="00DB0404"/>
    <w:rsid w:val="00DB11F8"/>
    <w:rsid w:val="00DB18F8"/>
    <w:rsid w:val="00DB1F2A"/>
    <w:rsid w:val="00DB297F"/>
    <w:rsid w:val="00DB3153"/>
    <w:rsid w:val="00DB317A"/>
    <w:rsid w:val="00DB3B82"/>
    <w:rsid w:val="00DB485D"/>
    <w:rsid w:val="00DB5007"/>
    <w:rsid w:val="00DC1327"/>
    <w:rsid w:val="00DC1350"/>
    <w:rsid w:val="00DC2068"/>
    <w:rsid w:val="00DC3237"/>
    <w:rsid w:val="00DC38C0"/>
    <w:rsid w:val="00DC41A4"/>
    <w:rsid w:val="00DC532D"/>
    <w:rsid w:val="00DC5672"/>
    <w:rsid w:val="00DC60A2"/>
    <w:rsid w:val="00DC6600"/>
    <w:rsid w:val="00DC67BD"/>
    <w:rsid w:val="00DC67F5"/>
    <w:rsid w:val="00DC6924"/>
    <w:rsid w:val="00DC6DA9"/>
    <w:rsid w:val="00DC71F2"/>
    <w:rsid w:val="00DD2025"/>
    <w:rsid w:val="00DD22EA"/>
    <w:rsid w:val="00DD23A0"/>
    <w:rsid w:val="00DD3EF5"/>
    <w:rsid w:val="00DD53FA"/>
    <w:rsid w:val="00DD5F42"/>
    <w:rsid w:val="00DD617B"/>
    <w:rsid w:val="00DE0E59"/>
    <w:rsid w:val="00DE0F6C"/>
    <w:rsid w:val="00DE219B"/>
    <w:rsid w:val="00DE52E3"/>
    <w:rsid w:val="00DE6743"/>
    <w:rsid w:val="00DE7C00"/>
    <w:rsid w:val="00DF03E9"/>
    <w:rsid w:val="00DF03ED"/>
    <w:rsid w:val="00DF04EE"/>
    <w:rsid w:val="00DF0BF4"/>
    <w:rsid w:val="00DF179D"/>
    <w:rsid w:val="00DF1E9C"/>
    <w:rsid w:val="00DF27E1"/>
    <w:rsid w:val="00DF2D68"/>
    <w:rsid w:val="00DF4572"/>
    <w:rsid w:val="00DF4658"/>
    <w:rsid w:val="00DF6C8B"/>
    <w:rsid w:val="00DF6F17"/>
    <w:rsid w:val="00DF78FA"/>
    <w:rsid w:val="00E002F1"/>
    <w:rsid w:val="00E0082C"/>
    <w:rsid w:val="00E01DAA"/>
    <w:rsid w:val="00E023E5"/>
    <w:rsid w:val="00E02432"/>
    <w:rsid w:val="00E04022"/>
    <w:rsid w:val="00E04496"/>
    <w:rsid w:val="00E0728F"/>
    <w:rsid w:val="00E0755C"/>
    <w:rsid w:val="00E13A78"/>
    <w:rsid w:val="00E14A7E"/>
    <w:rsid w:val="00E151E1"/>
    <w:rsid w:val="00E17619"/>
    <w:rsid w:val="00E17805"/>
    <w:rsid w:val="00E20F79"/>
    <w:rsid w:val="00E21278"/>
    <w:rsid w:val="00E226AD"/>
    <w:rsid w:val="00E22CCD"/>
    <w:rsid w:val="00E232CC"/>
    <w:rsid w:val="00E23312"/>
    <w:rsid w:val="00E23A11"/>
    <w:rsid w:val="00E23FB7"/>
    <w:rsid w:val="00E2478D"/>
    <w:rsid w:val="00E24A27"/>
    <w:rsid w:val="00E25F89"/>
    <w:rsid w:val="00E26A37"/>
    <w:rsid w:val="00E26DEE"/>
    <w:rsid w:val="00E27830"/>
    <w:rsid w:val="00E319FC"/>
    <w:rsid w:val="00E32D62"/>
    <w:rsid w:val="00E339DC"/>
    <w:rsid w:val="00E33E15"/>
    <w:rsid w:val="00E361B8"/>
    <w:rsid w:val="00E36A1B"/>
    <w:rsid w:val="00E429ED"/>
    <w:rsid w:val="00E43F37"/>
    <w:rsid w:val="00E450D9"/>
    <w:rsid w:val="00E450ED"/>
    <w:rsid w:val="00E4791B"/>
    <w:rsid w:val="00E47E31"/>
    <w:rsid w:val="00E47EE6"/>
    <w:rsid w:val="00E50AC6"/>
    <w:rsid w:val="00E511AF"/>
    <w:rsid w:val="00E51DDD"/>
    <w:rsid w:val="00E51FDD"/>
    <w:rsid w:val="00E52435"/>
    <w:rsid w:val="00E52D20"/>
    <w:rsid w:val="00E53122"/>
    <w:rsid w:val="00E5351B"/>
    <w:rsid w:val="00E53FA9"/>
    <w:rsid w:val="00E5414C"/>
    <w:rsid w:val="00E547B3"/>
    <w:rsid w:val="00E54DA3"/>
    <w:rsid w:val="00E5548D"/>
    <w:rsid w:val="00E55A8C"/>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3F4D"/>
    <w:rsid w:val="00E741AC"/>
    <w:rsid w:val="00E75174"/>
    <w:rsid w:val="00E75EBA"/>
    <w:rsid w:val="00E763B4"/>
    <w:rsid w:val="00E77848"/>
    <w:rsid w:val="00E80514"/>
    <w:rsid w:val="00E80E5B"/>
    <w:rsid w:val="00E80F39"/>
    <w:rsid w:val="00E816C5"/>
    <w:rsid w:val="00E81CE0"/>
    <w:rsid w:val="00E81E7C"/>
    <w:rsid w:val="00E8224D"/>
    <w:rsid w:val="00E84CEE"/>
    <w:rsid w:val="00E8519F"/>
    <w:rsid w:val="00E85CC3"/>
    <w:rsid w:val="00E86026"/>
    <w:rsid w:val="00E8644A"/>
    <w:rsid w:val="00E90279"/>
    <w:rsid w:val="00E90635"/>
    <w:rsid w:val="00E909A1"/>
    <w:rsid w:val="00E90BFF"/>
    <w:rsid w:val="00E90E57"/>
    <w:rsid w:val="00E91F04"/>
    <w:rsid w:val="00E91F35"/>
    <w:rsid w:val="00E95BA6"/>
    <w:rsid w:val="00E95BF0"/>
    <w:rsid w:val="00E97648"/>
    <w:rsid w:val="00EA0E4A"/>
    <w:rsid w:val="00EA1A54"/>
    <w:rsid w:val="00EA2226"/>
    <w:rsid w:val="00EA26FC"/>
    <w:rsid w:val="00EA3B5A"/>
    <w:rsid w:val="00EA410E"/>
    <w:rsid w:val="00EA4FD1"/>
    <w:rsid w:val="00EA53C2"/>
    <w:rsid w:val="00EA5695"/>
    <w:rsid w:val="00EA5B0A"/>
    <w:rsid w:val="00EA5D27"/>
    <w:rsid w:val="00EA65AD"/>
    <w:rsid w:val="00EA7FCF"/>
    <w:rsid w:val="00EB0CA3"/>
    <w:rsid w:val="00EB104F"/>
    <w:rsid w:val="00EB1B27"/>
    <w:rsid w:val="00EB1DA8"/>
    <w:rsid w:val="00EB35C5"/>
    <w:rsid w:val="00EB4CFF"/>
    <w:rsid w:val="00EB50B5"/>
    <w:rsid w:val="00EB5476"/>
    <w:rsid w:val="00EB600B"/>
    <w:rsid w:val="00EB70B0"/>
    <w:rsid w:val="00EB7633"/>
    <w:rsid w:val="00EB7736"/>
    <w:rsid w:val="00EC2E2D"/>
    <w:rsid w:val="00EC462B"/>
    <w:rsid w:val="00EC4723"/>
    <w:rsid w:val="00EC56E0"/>
    <w:rsid w:val="00EC6057"/>
    <w:rsid w:val="00EC6847"/>
    <w:rsid w:val="00EC7DB6"/>
    <w:rsid w:val="00ED07DC"/>
    <w:rsid w:val="00ED162F"/>
    <w:rsid w:val="00ED2E52"/>
    <w:rsid w:val="00ED3024"/>
    <w:rsid w:val="00ED32C8"/>
    <w:rsid w:val="00ED4692"/>
    <w:rsid w:val="00ED5FE4"/>
    <w:rsid w:val="00ED71C5"/>
    <w:rsid w:val="00EE16FA"/>
    <w:rsid w:val="00EE1970"/>
    <w:rsid w:val="00EE3C42"/>
    <w:rsid w:val="00EE3D34"/>
    <w:rsid w:val="00EE3D4F"/>
    <w:rsid w:val="00EE4D1C"/>
    <w:rsid w:val="00EE534D"/>
    <w:rsid w:val="00EE5560"/>
    <w:rsid w:val="00EE6F1E"/>
    <w:rsid w:val="00EF0348"/>
    <w:rsid w:val="00EF1F9C"/>
    <w:rsid w:val="00EF3491"/>
    <w:rsid w:val="00EF4366"/>
    <w:rsid w:val="00EF4CD6"/>
    <w:rsid w:val="00EF55A0"/>
    <w:rsid w:val="00EF632E"/>
    <w:rsid w:val="00EF63D1"/>
    <w:rsid w:val="00EF6513"/>
    <w:rsid w:val="00EF6683"/>
    <w:rsid w:val="00EF6B37"/>
    <w:rsid w:val="00EF6F10"/>
    <w:rsid w:val="00EF7002"/>
    <w:rsid w:val="00EF769B"/>
    <w:rsid w:val="00F01317"/>
    <w:rsid w:val="00F027BA"/>
    <w:rsid w:val="00F027F5"/>
    <w:rsid w:val="00F03E79"/>
    <w:rsid w:val="00F0628D"/>
    <w:rsid w:val="00F06651"/>
    <w:rsid w:val="00F07DE6"/>
    <w:rsid w:val="00F1056C"/>
    <w:rsid w:val="00F107F1"/>
    <w:rsid w:val="00F10D0A"/>
    <w:rsid w:val="00F10FC1"/>
    <w:rsid w:val="00F112FD"/>
    <w:rsid w:val="00F133A1"/>
    <w:rsid w:val="00F13ECD"/>
    <w:rsid w:val="00F155CE"/>
    <w:rsid w:val="00F16BF2"/>
    <w:rsid w:val="00F17EAE"/>
    <w:rsid w:val="00F209DB"/>
    <w:rsid w:val="00F218D4"/>
    <w:rsid w:val="00F2250A"/>
    <w:rsid w:val="00F24788"/>
    <w:rsid w:val="00F2640F"/>
    <w:rsid w:val="00F27C34"/>
    <w:rsid w:val="00F27E46"/>
    <w:rsid w:val="00F301C2"/>
    <w:rsid w:val="00F302E1"/>
    <w:rsid w:val="00F3186A"/>
    <w:rsid w:val="00F31B22"/>
    <w:rsid w:val="00F31B49"/>
    <w:rsid w:val="00F32F56"/>
    <w:rsid w:val="00F33D4F"/>
    <w:rsid w:val="00F34CD6"/>
    <w:rsid w:val="00F35873"/>
    <w:rsid w:val="00F35920"/>
    <w:rsid w:val="00F366A5"/>
    <w:rsid w:val="00F36C5F"/>
    <w:rsid w:val="00F37259"/>
    <w:rsid w:val="00F400F0"/>
    <w:rsid w:val="00F405A4"/>
    <w:rsid w:val="00F41F05"/>
    <w:rsid w:val="00F433BD"/>
    <w:rsid w:val="00F44070"/>
    <w:rsid w:val="00F44C4C"/>
    <w:rsid w:val="00F44EC5"/>
    <w:rsid w:val="00F47498"/>
    <w:rsid w:val="00F512B2"/>
    <w:rsid w:val="00F5283D"/>
    <w:rsid w:val="00F52ABA"/>
    <w:rsid w:val="00F52BC7"/>
    <w:rsid w:val="00F53BF4"/>
    <w:rsid w:val="00F54266"/>
    <w:rsid w:val="00F55043"/>
    <w:rsid w:val="00F56DCF"/>
    <w:rsid w:val="00F57034"/>
    <w:rsid w:val="00F578FA"/>
    <w:rsid w:val="00F60BE9"/>
    <w:rsid w:val="00F61FD8"/>
    <w:rsid w:val="00F62DBF"/>
    <w:rsid w:val="00F638CF"/>
    <w:rsid w:val="00F641FC"/>
    <w:rsid w:val="00F647F7"/>
    <w:rsid w:val="00F6583C"/>
    <w:rsid w:val="00F6589A"/>
    <w:rsid w:val="00F672DA"/>
    <w:rsid w:val="00F6783E"/>
    <w:rsid w:val="00F7066B"/>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1FD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C7E"/>
    <w:rsid w:val="00FA2394"/>
    <w:rsid w:val="00FA27C8"/>
    <w:rsid w:val="00FA3B76"/>
    <w:rsid w:val="00FA4D66"/>
    <w:rsid w:val="00FA5A4E"/>
    <w:rsid w:val="00FA7CDA"/>
    <w:rsid w:val="00FB0082"/>
    <w:rsid w:val="00FB0243"/>
    <w:rsid w:val="00FB1527"/>
    <w:rsid w:val="00FB2537"/>
    <w:rsid w:val="00FB33DC"/>
    <w:rsid w:val="00FB4338"/>
    <w:rsid w:val="00FB477E"/>
    <w:rsid w:val="00FB4C9C"/>
    <w:rsid w:val="00FB5D7D"/>
    <w:rsid w:val="00FB6165"/>
    <w:rsid w:val="00FB6D10"/>
    <w:rsid w:val="00FC0150"/>
    <w:rsid w:val="00FC03AB"/>
    <w:rsid w:val="00FC4729"/>
    <w:rsid w:val="00FC4A8C"/>
    <w:rsid w:val="00FC4E8F"/>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2CD"/>
    <w:rsid w:val="00FE7549"/>
    <w:rsid w:val="00FE7BCC"/>
    <w:rsid w:val="00FF126D"/>
    <w:rsid w:val="00FF1EF5"/>
    <w:rsid w:val="00FF2310"/>
    <w:rsid w:val="00FF2E73"/>
    <w:rsid w:val="00FF407E"/>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4460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6070"/>
    <w:rPr>
      <w:rFonts w:eastAsiaTheme="minorEastAsia"/>
      <w:lang w:val="en-GB"/>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aliases w:val="H2,h2"/>
    <w:basedOn w:val="Normal"/>
    <w:next w:val="Normal"/>
    <w:link w:val="Heading2Char"/>
    <w:qFormat/>
    <w:pPr>
      <w:keepNext/>
      <w:numPr>
        <w:ilvl w:val="1"/>
        <w:numId w:val="2"/>
      </w:numPr>
      <w:spacing w:before="120"/>
      <w:outlineLvl w:val="1"/>
    </w:pPr>
    <w:rPr>
      <w:b/>
      <w:bCs/>
      <w:sz w:val="24"/>
    </w:rPr>
  </w:style>
  <w:style w:type="paragraph" w:styleId="Heading3">
    <w:name w:val="heading 3"/>
    <w:aliases w:val="H3,h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spacing w:after="180"/>
      <w:ind w:left="568" w:hanging="284"/>
    </w:pPr>
  </w:style>
  <w:style w:type="paragraph" w:styleId="List">
    <w:name w:val="List"/>
    <w:basedOn w:val="Normal"/>
    <w:pPr>
      <w:ind w:left="360" w:hanging="360"/>
    </w:pPr>
  </w:style>
  <w:style w:type="paragraph" w:styleId="BodyText2">
    <w:name w:val="Body Text 2"/>
    <w:basedOn w:val="Normal"/>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spacing w:after="60"/>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rsid w:val="00276BAC"/>
    <w:pPr>
      <w:spacing w:after="180"/>
      <w:ind w:left="568" w:hanging="284"/>
    </w:pPr>
    <w:rPr>
      <w:rFonts w:eastAsia="Times New Roman"/>
    </w:rPr>
  </w:style>
  <w:style w:type="paragraph" w:customStyle="1" w:styleId="B2">
    <w:name w:val="B2"/>
    <w:basedOn w:val="List2"/>
    <w:link w:val="B2Char"/>
    <w:rsid w:val="00276BAC"/>
    <w:pPr>
      <w:spacing w:after="180"/>
      <w:ind w:left="851" w:hanging="284"/>
      <w:contextualSpacing w:val="0"/>
    </w:pPr>
    <w:rPr>
      <w:rFonts w:eastAsia="Times New Roman"/>
    </w:rPr>
  </w:style>
  <w:style w:type="character" w:customStyle="1" w:styleId="B1Char1">
    <w:name w:val="B1 Char1"/>
    <w:link w:val="B1"/>
    <w:qFormat/>
    <w:rsid w:val="00276BAC"/>
    <w:rPr>
      <w:rFonts w:eastAsia="Times New Roman"/>
      <w:lang w:val="en-GB"/>
    </w:rPr>
  </w:style>
  <w:style w:type="character" w:customStyle="1" w:styleId="B2Char">
    <w:name w:val="B2 Char"/>
    <w:link w:val="B2"/>
    <w:locked/>
    <w:rsid w:val="00276BAC"/>
    <w:rPr>
      <w:rFonts w:eastAsia="Times New Roman"/>
      <w:lang w:val="en-GB"/>
    </w:rPr>
  </w:style>
  <w:style w:type="paragraph" w:styleId="List2">
    <w:name w:val="List 2"/>
    <w:basedOn w:val="Normal"/>
    <w:semiHidden/>
    <w:unhideWhenUsed/>
    <w:rsid w:val="00276BAC"/>
    <w:pPr>
      <w:ind w:left="566" w:hanging="283"/>
      <w:contextualSpacing/>
    </w:pPr>
  </w:style>
  <w:style w:type="paragraph" w:customStyle="1" w:styleId="EX">
    <w:name w:val="EX"/>
    <w:basedOn w:val="Normal"/>
    <w:rsid w:val="008918B3"/>
    <w:pPr>
      <w:keepLines/>
      <w:spacing w:after="180"/>
      <w:ind w:left="1702" w:hanging="1418"/>
    </w:pPr>
    <w:rPr>
      <w:rFonts w:eastAsia="Times New Roman"/>
    </w:rPr>
  </w:style>
  <w:style w:type="paragraph" w:styleId="ListParagraph">
    <w:name w:val="List Paragraph"/>
    <w:basedOn w:val="Normal"/>
    <w:uiPriority w:val="34"/>
    <w:qFormat/>
    <w:rsid w:val="0015703E"/>
    <w:pPr>
      <w:ind w:left="720"/>
      <w:contextualSpacing/>
    </w:pPr>
  </w:style>
  <w:style w:type="character" w:styleId="CommentReference">
    <w:name w:val="annotation reference"/>
    <w:basedOn w:val="DefaultParagraphFont"/>
    <w:semiHidden/>
    <w:unhideWhenUsed/>
    <w:rsid w:val="00DC38C0"/>
    <w:rPr>
      <w:sz w:val="16"/>
      <w:szCs w:val="16"/>
    </w:rPr>
  </w:style>
  <w:style w:type="paragraph" w:styleId="CommentText">
    <w:name w:val="annotation text"/>
    <w:basedOn w:val="Normal"/>
    <w:link w:val="CommentTextChar"/>
    <w:semiHidden/>
    <w:unhideWhenUsed/>
    <w:rsid w:val="00DC38C0"/>
  </w:style>
  <w:style w:type="character" w:customStyle="1" w:styleId="CommentTextChar">
    <w:name w:val="Comment Text Char"/>
    <w:basedOn w:val="DefaultParagraphFont"/>
    <w:link w:val="CommentText"/>
    <w:semiHidden/>
    <w:rsid w:val="00DC38C0"/>
  </w:style>
  <w:style w:type="paragraph" w:styleId="CommentSubject">
    <w:name w:val="annotation subject"/>
    <w:basedOn w:val="CommentText"/>
    <w:next w:val="CommentText"/>
    <w:link w:val="CommentSubjectChar"/>
    <w:semiHidden/>
    <w:unhideWhenUsed/>
    <w:rsid w:val="00DC38C0"/>
    <w:rPr>
      <w:b/>
      <w:bCs/>
    </w:rPr>
  </w:style>
  <w:style w:type="character" w:customStyle="1" w:styleId="CommentSubjectChar">
    <w:name w:val="Comment Subject Char"/>
    <w:basedOn w:val="CommentTextChar"/>
    <w:link w:val="CommentSubject"/>
    <w:semiHidden/>
    <w:rsid w:val="00DC38C0"/>
    <w:rPr>
      <w:b/>
      <w:bCs/>
    </w:rPr>
  </w:style>
  <w:style w:type="character" w:styleId="Strong">
    <w:name w:val="Strong"/>
    <w:basedOn w:val="DefaultParagraphFont"/>
    <w:qFormat/>
    <w:rsid w:val="00DC38C0"/>
    <w:rPr>
      <w:b/>
      <w:bCs/>
    </w:rPr>
  </w:style>
  <w:style w:type="paragraph" w:styleId="Revision">
    <w:name w:val="Revision"/>
    <w:hidden/>
    <w:uiPriority w:val="99"/>
    <w:semiHidden/>
    <w:rsid w:val="004574AC"/>
    <w:rPr>
      <w:sz w:val="22"/>
      <w:szCs w:val="22"/>
    </w:rPr>
  </w:style>
  <w:style w:type="paragraph" w:customStyle="1" w:styleId="done">
    <w:name w:val="done"/>
    <w:basedOn w:val="Normal"/>
    <w:rsid w:val="0092711F"/>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843"/>
      </w:tabs>
      <w:spacing w:before="60" w:afterLines="50"/>
    </w:pPr>
    <w:rPr>
      <w:rFonts w:ascii="Arial" w:hAnsi="Arial"/>
      <w:b/>
      <w:color w:val="008000"/>
    </w:rPr>
  </w:style>
  <w:style w:type="character" w:customStyle="1" w:styleId="Heading1Char">
    <w:name w:val="Heading 1 Char"/>
    <w:link w:val="Heading1"/>
    <w:rsid w:val="0092711F"/>
    <w:rPr>
      <w:rFonts w:eastAsiaTheme="minorEastAsia"/>
      <w:b/>
      <w:bCs/>
      <w:sz w:val="28"/>
      <w:szCs w:val="28"/>
      <w:lang w:val="en-GB"/>
    </w:rPr>
  </w:style>
  <w:style w:type="character" w:customStyle="1" w:styleId="Heading2Char">
    <w:name w:val="Heading 2 Char"/>
    <w:aliases w:val="H2 Char,h2 Char"/>
    <w:basedOn w:val="DefaultParagraphFont"/>
    <w:link w:val="Heading2"/>
    <w:rsid w:val="000E7A08"/>
    <w:rPr>
      <w:rFonts w:eastAsiaTheme="minorEastAsia"/>
      <w:b/>
      <w:bCs/>
      <w:sz w:val="24"/>
      <w:lang w:val="en-GB"/>
    </w:rPr>
  </w:style>
  <w:style w:type="paragraph" w:styleId="NormalWeb">
    <w:name w:val="Normal (Web)"/>
    <w:basedOn w:val="Normal"/>
    <w:uiPriority w:val="99"/>
    <w:semiHidden/>
    <w:unhideWhenUsed/>
    <w:rsid w:val="00BE24F4"/>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101153801">
      <w:bodyDiv w:val="1"/>
      <w:marLeft w:val="0"/>
      <w:marRight w:val="0"/>
      <w:marTop w:val="0"/>
      <w:marBottom w:val="0"/>
      <w:divBdr>
        <w:top w:val="none" w:sz="0" w:space="0" w:color="auto"/>
        <w:left w:val="none" w:sz="0" w:space="0" w:color="auto"/>
        <w:bottom w:val="none" w:sz="0" w:space="0" w:color="auto"/>
        <w:right w:val="none" w:sz="0" w:space="0" w:color="auto"/>
      </w:divBdr>
    </w:div>
    <w:div w:id="132870906">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31503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06217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78917542">
      <w:bodyDiv w:val="1"/>
      <w:marLeft w:val="0"/>
      <w:marRight w:val="0"/>
      <w:marTop w:val="0"/>
      <w:marBottom w:val="0"/>
      <w:divBdr>
        <w:top w:val="none" w:sz="0" w:space="0" w:color="auto"/>
        <w:left w:val="none" w:sz="0" w:space="0" w:color="auto"/>
        <w:bottom w:val="none" w:sz="0" w:space="0" w:color="auto"/>
        <w:right w:val="none" w:sz="0" w:space="0" w:color="auto"/>
      </w:divBdr>
    </w:div>
    <w:div w:id="8090526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61697497">
      <w:bodyDiv w:val="1"/>
      <w:marLeft w:val="0"/>
      <w:marRight w:val="0"/>
      <w:marTop w:val="0"/>
      <w:marBottom w:val="0"/>
      <w:divBdr>
        <w:top w:val="none" w:sz="0" w:space="0" w:color="auto"/>
        <w:left w:val="none" w:sz="0" w:space="0" w:color="auto"/>
        <w:bottom w:val="none" w:sz="0" w:space="0" w:color="auto"/>
        <w:right w:val="none" w:sz="0" w:space="0" w:color="auto"/>
      </w:divBdr>
      <w:divsChild>
        <w:div w:id="1315527084">
          <w:marLeft w:val="1166"/>
          <w:marRight w:val="0"/>
          <w:marTop w:val="77"/>
          <w:marBottom w:val="0"/>
          <w:divBdr>
            <w:top w:val="none" w:sz="0" w:space="0" w:color="auto"/>
            <w:left w:val="none" w:sz="0" w:space="0" w:color="auto"/>
            <w:bottom w:val="none" w:sz="0" w:space="0" w:color="auto"/>
            <w:right w:val="none" w:sz="0" w:space="0" w:color="auto"/>
          </w:divBdr>
        </w:div>
      </w:divsChild>
    </w:div>
    <w:div w:id="1260141380">
      <w:bodyDiv w:val="1"/>
      <w:marLeft w:val="0"/>
      <w:marRight w:val="0"/>
      <w:marTop w:val="0"/>
      <w:marBottom w:val="0"/>
      <w:divBdr>
        <w:top w:val="none" w:sz="0" w:space="0" w:color="auto"/>
        <w:left w:val="none" w:sz="0" w:space="0" w:color="auto"/>
        <w:bottom w:val="none" w:sz="0" w:space="0" w:color="auto"/>
        <w:right w:val="none" w:sz="0" w:space="0" w:color="auto"/>
      </w:divBdr>
    </w:div>
    <w:div w:id="1290429927">
      <w:bodyDiv w:val="1"/>
      <w:marLeft w:val="0"/>
      <w:marRight w:val="0"/>
      <w:marTop w:val="0"/>
      <w:marBottom w:val="0"/>
      <w:divBdr>
        <w:top w:val="none" w:sz="0" w:space="0" w:color="auto"/>
        <w:left w:val="none" w:sz="0" w:space="0" w:color="auto"/>
        <w:bottom w:val="none" w:sz="0" w:space="0" w:color="auto"/>
        <w:right w:val="none" w:sz="0" w:space="0" w:color="auto"/>
      </w:divBdr>
    </w:div>
    <w:div w:id="1397433381">
      <w:bodyDiv w:val="1"/>
      <w:marLeft w:val="0"/>
      <w:marRight w:val="0"/>
      <w:marTop w:val="0"/>
      <w:marBottom w:val="0"/>
      <w:divBdr>
        <w:top w:val="none" w:sz="0" w:space="0" w:color="auto"/>
        <w:left w:val="none" w:sz="0" w:space="0" w:color="auto"/>
        <w:bottom w:val="none" w:sz="0" w:space="0" w:color="auto"/>
        <w:right w:val="none" w:sz="0" w:space="0" w:color="auto"/>
      </w:divBdr>
    </w:div>
    <w:div w:id="1415128109">
      <w:bodyDiv w:val="1"/>
      <w:marLeft w:val="0"/>
      <w:marRight w:val="0"/>
      <w:marTop w:val="0"/>
      <w:marBottom w:val="0"/>
      <w:divBdr>
        <w:top w:val="none" w:sz="0" w:space="0" w:color="auto"/>
        <w:left w:val="none" w:sz="0" w:space="0" w:color="auto"/>
        <w:bottom w:val="none" w:sz="0" w:space="0" w:color="auto"/>
        <w:right w:val="none" w:sz="0" w:space="0" w:color="auto"/>
      </w:divBdr>
    </w:div>
    <w:div w:id="1439062817">
      <w:bodyDiv w:val="1"/>
      <w:marLeft w:val="0"/>
      <w:marRight w:val="0"/>
      <w:marTop w:val="0"/>
      <w:marBottom w:val="0"/>
      <w:divBdr>
        <w:top w:val="none" w:sz="0" w:space="0" w:color="auto"/>
        <w:left w:val="none" w:sz="0" w:space="0" w:color="auto"/>
        <w:bottom w:val="none" w:sz="0" w:space="0" w:color="auto"/>
        <w:right w:val="none" w:sz="0" w:space="0" w:color="auto"/>
      </w:divBdr>
    </w:div>
    <w:div w:id="1494296953">
      <w:bodyDiv w:val="1"/>
      <w:marLeft w:val="0"/>
      <w:marRight w:val="0"/>
      <w:marTop w:val="0"/>
      <w:marBottom w:val="0"/>
      <w:divBdr>
        <w:top w:val="none" w:sz="0" w:space="0" w:color="auto"/>
        <w:left w:val="none" w:sz="0" w:space="0" w:color="auto"/>
        <w:bottom w:val="none" w:sz="0" w:space="0" w:color="auto"/>
        <w:right w:val="none" w:sz="0" w:space="0" w:color="auto"/>
      </w:divBdr>
    </w:div>
    <w:div w:id="1522816103">
      <w:bodyDiv w:val="1"/>
      <w:marLeft w:val="0"/>
      <w:marRight w:val="0"/>
      <w:marTop w:val="0"/>
      <w:marBottom w:val="0"/>
      <w:divBdr>
        <w:top w:val="none" w:sz="0" w:space="0" w:color="auto"/>
        <w:left w:val="none" w:sz="0" w:space="0" w:color="auto"/>
        <w:bottom w:val="none" w:sz="0" w:space="0" w:color="auto"/>
        <w:right w:val="none" w:sz="0" w:space="0" w:color="auto"/>
      </w:divBdr>
      <w:divsChild>
        <w:div w:id="1038359206">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47157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4AB4D4-897C-4149-B054-D3FFD8542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1169</Words>
  <Characters>6666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David mazzarese</cp:lastModifiedBy>
  <cp:revision>4</cp:revision>
  <cp:lastPrinted>2007-06-18T22:08:00Z</cp:lastPrinted>
  <dcterms:created xsi:type="dcterms:W3CDTF">2020-11-30T11:51:00Z</dcterms:created>
  <dcterms:modified xsi:type="dcterms:W3CDTF">2020-11-30T14:47:00Z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(3)fydgWUmoWeu3MJnT2DRT+sHL34oSXZpSjMDbsZVpPaQK3nj1VyiDB5psuVrTUI2WKzbSFiuZ
wMF6VAg6Eh1BldMflHKSBJ7l6xX8FzR/ZbtfxC4jJDkM3bSZ3S3fsYqnFoA2gRqQWqD97uP+
M1k/ODi1sBCfQdw9XmJ0ps7p/90pWlqgP2g66kWY/WBWoihtlTIGQOsbaBTvsI8P265fXllx
dOgKsF1WMHifJV65hW</vt:lpwstr>
  </property>
  <property fmtid="{D5CDD505-2E9C-101B-9397-08002B2CF9AE}" pid="13" name="_2015_ms_pID_725343_00">
    <vt:lpwstr>_2015_ms_pID_725343</vt:lpwstr>
  </property>
  <property fmtid="{D5CDD505-2E9C-101B-9397-08002B2CF9AE}" pid="14" name="_2015_ms_pID_7253431">
    <vt:lpwstr>rpMYRlS+prsEN7z6kUz7s9KbhujYjLmZ/+56OirZsmeMxBtueuzpcI
2XBoQfulVUr4Xzh++rag1QePARso2m3c20btChR5yPYdCGPgdvmbukzZ85PgV4GUfSW2R0kv
QjXhW3P0iKqEO8Sl4GCoKXPL0hF9LWYbpNKcUzYTx+wwWZP3zHrGpZZWyUYZLRgD/bTBFyPv
3TUqpLKGuX/iwv1OPS0NqfEFkny2Dx+Cod9C</vt:lpwstr>
  </property>
  <property fmtid="{D5CDD505-2E9C-101B-9397-08002B2CF9AE}" pid="15" name="_2015_ms_pID_7253431_00">
    <vt:lpwstr>_2015_ms_pID_7253431</vt:lpwstr>
  </property>
  <property fmtid="{D5CDD505-2E9C-101B-9397-08002B2CF9AE}" pid="16" name="_2015_ms_pID_7253432">
    <vt:lpwstr>XJThL0gjk65+B3SPg9/6lFDDUrcZFLVGFKPF
RNerk9qmC1S6s3MievM8NAgxoiZKQQ==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1606445502</vt:lpwstr>
  </property>
</Properties>
</file>